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A9" w:rsidRPr="007850A9" w:rsidRDefault="007850A9" w:rsidP="007850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YANGIN SİGORTASI GENEL ŞARTLARI</w:t>
      </w:r>
      <w:r w:rsidRPr="007850A9">
        <w:rPr>
          <w:rFonts w:ascii="Times New Roman" w:eastAsia="Times New Roman" w:hAnsi="Times New Roman" w:cs="Times New Roman"/>
          <w:b/>
          <w:bCs/>
          <w:color w:val="696969"/>
          <w:sz w:val="20"/>
          <w:szCs w:val="20"/>
          <w:lang w:eastAsia="tr-TR"/>
        </w:rPr>
        <w:br/>
      </w:r>
      <w:r w:rsidRPr="007850A9">
        <w:rPr>
          <w:rFonts w:ascii="Times New Roman" w:eastAsia="Times New Roman" w:hAnsi="Times New Roman" w:cs="Times New Roman"/>
          <w:b/>
          <w:bCs/>
          <w:color w:val="696969"/>
          <w:sz w:val="20"/>
          <w:lang w:eastAsia="tr-TR"/>
        </w:rPr>
        <w:t>Yürürlük Tarihi: 1 Ocak 1993</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A- Sigortanın Kapsamı</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A.l- Sigortanın Kapsamı</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Bu sigorta ile yangının, yıldırımın, infilakın veya yangın ve infilak sonucu meydana gelen duman, buhar ve hararetin sigortalı mallarda doğrudan neden olacağı maddi zararlar, sigorta bedeline kadar temin olunmuştur.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A.2- Sigorta Bedelinin Kapsamı</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2.1- Taşınmaz mallarda:</w:t>
      </w:r>
      <w:r w:rsidRPr="007850A9">
        <w:rPr>
          <w:rFonts w:ascii="Times New Roman" w:eastAsia="Times New Roman" w:hAnsi="Times New Roman" w:cs="Times New Roman"/>
          <w:color w:val="696969"/>
          <w:sz w:val="20"/>
          <w:szCs w:val="20"/>
          <w:lang w:eastAsia="tr-TR"/>
        </w:rPr>
        <w:br/>
        <w:t>1.1- Aksine sözleşme yoksa; binaların dışındaki bahçıvan evi, garaj, su deposu, kömürlük gibi eklentiler ile binaların içlerinde veya üzerlerinde bulunan her çeşit sabit tesisat, asansör ve yürüyen merdivenler, yıldırımlık, televizyon anteni gibi binayı tamamlayan şeyler ile temeller ve istinat duvarları sigorta bedelinin kapsamı içindedir.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1.2- Bahçe ve çevre duvarları, rıhtımlar, teraslar, iskeleler, çeşmeler, bina dışındaki heykeller, sarnıç ve havuzlar gibi şeyler ancak poliçede belirtilmeleri kaydıyla sigorta bedelinin kapsamı içindedir. </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1.3 Sigorta bedelinin tespitinde arsa kıymeti dikkate alınmaz.</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2.2- Taşınır mallarda:</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2.1- Sigortalı yerlerde bulunan;</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a) Sigortalı şeyler nitelikleri bakımından madde veya gruplara ayrılmış ise bu madde ve gruplardan herhangi birinin içine giren,</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b) Sigortalı şeylerin hepsi için tek bir sigorta bedeli öngörülmüş ise bu bedele ilişkin tanım içine giren,</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her şey, poliçede ayrıca belirtilmiş olsun olmasın, ikame veya yeni satın alma dolayısıyla sonradan girmiş bulunsa dahi sigorta kapsamı içindedir.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2.2- Aksine sözleşme yoksa, yalnız sigorta ettirene ve kendisiyle birlikte oturan aile bireyleri veya birlikte yaşadığı kişiler ve çalışanlarına ait şeyler sigorta kapsamı içindedir.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A.3- Ek Sözleşme İle Teminat Kapsamına Dahil Edilebilecek Haller ve Kayıplar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3.1- Aşağıdaki haller dolayısıyla meydana gelen (yangın ve infilak ile yangın ve infilak sonucu meydana gelen duman, buhar ve hararetin sigortalı mallarda doğrudan neden olacağı zararlar da dahil olmak üzere) tüm zararlar sigorta teminatının dışındadır. Ancak ek sözleşme ile bu genel şartlara ve ilişik </w:t>
      </w:r>
      <w:proofErr w:type="spellStart"/>
      <w:r w:rsidRPr="007850A9">
        <w:rPr>
          <w:rFonts w:ascii="Times New Roman" w:eastAsia="Times New Roman" w:hAnsi="Times New Roman" w:cs="Times New Roman"/>
          <w:color w:val="696969"/>
          <w:sz w:val="20"/>
          <w:szCs w:val="20"/>
          <w:lang w:eastAsia="tr-TR"/>
        </w:rPr>
        <w:t>klozlara</w:t>
      </w:r>
      <w:proofErr w:type="spellEnd"/>
      <w:r w:rsidRPr="007850A9">
        <w:rPr>
          <w:rFonts w:ascii="Times New Roman" w:eastAsia="Times New Roman" w:hAnsi="Times New Roman" w:cs="Times New Roman"/>
          <w:color w:val="696969"/>
          <w:sz w:val="20"/>
          <w:szCs w:val="20"/>
          <w:lang w:eastAsia="tr-TR"/>
        </w:rPr>
        <w:t xml:space="preserve"> göre bu teminat kapsamı içine alınabilirler: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1.1- Grev, </w:t>
      </w:r>
      <w:proofErr w:type="spellStart"/>
      <w:r w:rsidRPr="007850A9">
        <w:rPr>
          <w:rFonts w:ascii="Times New Roman" w:eastAsia="Times New Roman" w:hAnsi="Times New Roman" w:cs="Times New Roman"/>
          <w:color w:val="696969"/>
          <w:sz w:val="20"/>
          <w:szCs w:val="20"/>
          <w:lang w:eastAsia="tr-TR"/>
        </w:rPr>
        <w:t>lokav</w:t>
      </w:r>
      <w:proofErr w:type="spellEnd"/>
      <w:r w:rsidRPr="007850A9">
        <w:rPr>
          <w:rFonts w:ascii="Times New Roman" w:eastAsia="Times New Roman" w:hAnsi="Times New Roman" w:cs="Times New Roman"/>
          <w:color w:val="696969"/>
          <w:sz w:val="20"/>
          <w:szCs w:val="20"/>
          <w:lang w:eastAsia="tr-TR"/>
        </w:rPr>
        <w:t>, kargaşalık, halk hareketleri</w:t>
      </w:r>
      <w:r w:rsidRPr="007850A9">
        <w:rPr>
          <w:rFonts w:ascii="Times New Roman" w:eastAsia="Times New Roman" w:hAnsi="Times New Roman" w:cs="Times New Roman"/>
          <w:color w:val="696969"/>
          <w:sz w:val="20"/>
          <w:szCs w:val="20"/>
          <w:lang w:eastAsia="tr-TR"/>
        </w:rPr>
        <w:br/>
        <w:t>1.2- Terör</w:t>
      </w:r>
      <w:r w:rsidRPr="007850A9">
        <w:rPr>
          <w:rFonts w:ascii="Times New Roman" w:eastAsia="Times New Roman" w:hAnsi="Times New Roman" w:cs="Times New Roman"/>
          <w:color w:val="696969"/>
          <w:sz w:val="20"/>
          <w:szCs w:val="20"/>
          <w:lang w:eastAsia="tr-TR"/>
        </w:rPr>
        <w:br/>
        <w:t>1.3- Deprem ve Yanardağ Püskürmesi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3.2- Aşağıdaki haller dolayısıyla meydana gelen zararlar teminat kapsamı dışındadır. Ancak ek sözleşme ile bu genel şartlara ve ilişik </w:t>
      </w:r>
      <w:proofErr w:type="spellStart"/>
      <w:r w:rsidRPr="007850A9">
        <w:rPr>
          <w:rFonts w:ascii="Times New Roman" w:eastAsia="Times New Roman" w:hAnsi="Times New Roman" w:cs="Times New Roman"/>
          <w:color w:val="696969"/>
          <w:sz w:val="20"/>
          <w:szCs w:val="20"/>
          <w:lang w:eastAsia="tr-TR"/>
        </w:rPr>
        <w:t>klozlara</w:t>
      </w:r>
      <w:proofErr w:type="spellEnd"/>
      <w:r w:rsidRPr="007850A9">
        <w:rPr>
          <w:rFonts w:ascii="Times New Roman" w:eastAsia="Times New Roman" w:hAnsi="Times New Roman" w:cs="Times New Roman"/>
          <w:color w:val="696969"/>
          <w:sz w:val="20"/>
          <w:szCs w:val="20"/>
          <w:lang w:eastAsia="tr-TR"/>
        </w:rPr>
        <w:t xml:space="preserve"> göre teminat kapsamı içine alınabilir. Bununla birlikte, aşağıdaki hallerin neden olduğu yangın ve infilak ile yangın ve infilak sonucunda meydana gelen duman, buhar ve hararetin sigortalı mallarda doğrudan neden olacağı maddi zararlar ek sözleşme olmasa da teminat kapsamı içindedir.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2.1- Kar ağırlığı</w:t>
      </w:r>
      <w:r w:rsidRPr="007850A9">
        <w:rPr>
          <w:rFonts w:ascii="Times New Roman" w:eastAsia="Times New Roman" w:hAnsi="Times New Roman" w:cs="Times New Roman"/>
          <w:color w:val="696969"/>
          <w:sz w:val="20"/>
          <w:szCs w:val="20"/>
          <w:lang w:eastAsia="tr-TR"/>
        </w:rPr>
        <w:br/>
        <w:t>2.2- Sel ve su baskını</w:t>
      </w:r>
      <w:r w:rsidRPr="007850A9">
        <w:rPr>
          <w:rFonts w:ascii="Times New Roman" w:eastAsia="Times New Roman" w:hAnsi="Times New Roman" w:cs="Times New Roman"/>
          <w:color w:val="696969"/>
          <w:sz w:val="20"/>
          <w:szCs w:val="20"/>
          <w:lang w:eastAsia="tr-TR"/>
        </w:rPr>
        <w:br/>
      </w:r>
      <w:r w:rsidRPr="007850A9">
        <w:rPr>
          <w:rFonts w:ascii="Times New Roman" w:eastAsia="Times New Roman" w:hAnsi="Times New Roman" w:cs="Times New Roman"/>
          <w:color w:val="696969"/>
          <w:sz w:val="20"/>
          <w:szCs w:val="20"/>
          <w:lang w:eastAsia="tr-TR"/>
        </w:rPr>
        <w:lastRenderedPageBreak/>
        <w:t>2.3- Yer kayması</w:t>
      </w:r>
      <w:r w:rsidRPr="007850A9">
        <w:rPr>
          <w:rFonts w:ascii="Times New Roman" w:eastAsia="Times New Roman" w:hAnsi="Times New Roman" w:cs="Times New Roman"/>
          <w:color w:val="696969"/>
          <w:sz w:val="20"/>
          <w:szCs w:val="20"/>
          <w:lang w:eastAsia="tr-TR"/>
        </w:rPr>
        <w:br/>
        <w:t>2.4- Fırtına</w:t>
      </w:r>
      <w:r w:rsidRPr="007850A9">
        <w:rPr>
          <w:rFonts w:ascii="Times New Roman" w:eastAsia="Times New Roman" w:hAnsi="Times New Roman" w:cs="Times New Roman"/>
          <w:color w:val="696969"/>
          <w:sz w:val="20"/>
          <w:szCs w:val="20"/>
          <w:lang w:eastAsia="tr-TR"/>
        </w:rPr>
        <w:br/>
        <w:t>2.5- Dahili su</w:t>
      </w:r>
      <w:r w:rsidRPr="007850A9">
        <w:rPr>
          <w:rFonts w:ascii="Times New Roman" w:eastAsia="Times New Roman" w:hAnsi="Times New Roman" w:cs="Times New Roman"/>
          <w:color w:val="696969"/>
          <w:sz w:val="20"/>
          <w:szCs w:val="20"/>
          <w:lang w:eastAsia="tr-TR"/>
        </w:rPr>
        <w:br/>
        <w:t>2.6- Duman</w:t>
      </w:r>
      <w:r w:rsidRPr="007850A9">
        <w:rPr>
          <w:rFonts w:ascii="Times New Roman" w:eastAsia="Times New Roman" w:hAnsi="Times New Roman" w:cs="Times New Roman"/>
          <w:color w:val="696969"/>
          <w:sz w:val="20"/>
          <w:szCs w:val="20"/>
          <w:lang w:eastAsia="tr-TR"/>
        </w:rPr>
        <w:br/>
        <w:t>2.7- Taşıt çarpması</w:t>
      </w:r>
      <w:r w:rsidRPr="007850A9">
        <w:rPr>
          <w:rFonts w:ascii="Times New Roman" w:eastAsia="Times New Roman" w:hAnsi="Times New Roman" w:cs="Times New Roman"/>
          <w:color w:val="696969"/>
          <w:sz w:val="20"/>
          <w:szCs w:val="20"/>
          <w:lang w:eastAsia="tr-TR"/>
        </w:rPr>
        <w:br/>
        <w:t>        7.1- Kara Taşıtları</w:t>
      </w:r>
      <w:r w:rsidRPr="007850A9">
        <w:rPr>
          <w:rFonts w:ascii="Times New Roman" w:eastAsia="Times New Roman" w:hAnsi="Times New Roman" w:cs="Times New Roman"/>
          <w:color w:val="696969"/>
          <w:sz w:val="20"/>
          <w:szCs w:val="20"/>
          <w:lang w:eastAsia="tr-TR"/>
        </w:rPr>
        <w:br/>
        <w:t>         7.2- Deniz Taşıtları</w:t>
      </w:r>
      <w:r w:rsidRPr="007850A9">
        <w:rPr>
          <w:rFonts w:ascii="Times New Roman" w:eastAsia="Times New Roman" w:hAnsi="Times New Roman" w:cs="Times New Roman"/>
          <w:color w:val="696969"/>
          <w:sz w:val="20"/>
          <w:szCs w:val="20"/>
          <w:lang w:eastAsia="tr-TR"/>
        </w:rPr>
        <w:br/>
        <w:t>         7.3- Hava Taşıtları</w:t>
      </w:r>
      <w:r w:rsidRPr="007850A9">
        <w:rPr>
          <w:rFonts w:ascii="Times New Roman" w:eastAsia="Times New Roman" w:hAnsi="Times New Roman" w:cs="Times New Roman"/>
          <w:color w:val="696969"/>
          <w:sz w:val="20"/>
          <w:szCs w:val="20"/>
          <w:lang w:eastAsia="tr-TR"/>
        </w:rPr>
        <w:br/>
        <w:t>2.8- Kötü niyetli hareketler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3.3- Aşağıda sayılanlar teminat kapsamı dışındadır. Ancak, sigorta bedellerinin poliçede </w:t>
      </w:r>
      <w:proofErr w:type="spellStart"/>
      <w:r w:rsidRPr="007850A9">
        <w:rPr>
          <w:rFonts w:ascii="Times New Roman" w:eastAsia="Times New Roman" w:hAnsi="Times New Roman" w:cs="Times New Roman"/>
          <w:color w:val="696969"/>
          <w:sz w:val="20"/>
          <w:szCs w:val="20"/>
          <w:lang w:eastAsia="tr-TR"/>
        </w:rPr>
        <w:t>aynca</w:t>
      </w:r>
      <w:proofErr w:type="spellEnd"/>
      <w:r w:rsidRPr="007850A9">
        <w:rPr>
          <w:rFonts w:ascii="Times New Roman" w:eastAsia="Times New Roman" w:hAnsi="Times New Roman" w:cs="Times New Roman"/>
          <w:color w:val="696969"/>
          <w:sz w:val="20"/>
          <w:szCs w:val="20"/>
          <w:lang w:eastAsia="tr-TR"/>
        </w:rPr>
        <w:t xml:space="preserve"> belirtilmesi kaydıyla ek sözleşme ile teminat kapsamı içine alınabilirler: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3.1- Sanat veya antikacılık bakımından değeri olan; tablolar, resimler, kitaplar, gravürler, yazılar, heykeller, biblolar, </w:t>
      </w:r>
      <w:proofErr w:type="spellStart"/>
      <w:r w:rsidRPr="007850A9">
        <w:rPr>
          <w:rFonts w:ascii="Times New Roman" w:eastAsia="Times New Roman" w:hAnsi="Times New Roman" w:cs="Times New Roman"/>
          <w:color w:val="696969"/>
          <w:sz w:val="20"/>
          <w:szCs w:val="20"/>
          <w:lang w:eastAsia="tr-TR"/>
        </w:rPr>
        <w:t>kolleksiyonlar</w:t>
      </w:r>
      <w:proofErr w:type="spellEnd"/>
      <w:r w:rsidRPr="007850A9">
        <w:rPr>
          <w:rFonts w:ascii="Times New Roman" w:eastAsia="Times New Roman" w:hAnsi="Times New Roman" w:cs="Times New Roman"/>
          <w:color w:val="696969"/>
          <w:sz w:val="20"/>
          <w:szCs w:val="20"/>
          <w:lang w:eastAsia="tr-TR"/>
        </w:rPr>
        <w:t>, halılar ve benzerleri.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3.2- Modeller, kalıplar, plan ve krokiler, ihtira beratları, belgeler, ticari defterler ve benzerleri.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3.3- Nakit, hisse senedi ve tahvil, kıymetli kağıtlar, her çeşit altın ve gümüş ve bunlardan mamul ziynet eşyası ve mücevherler ve sair kıymetli madenler ve mamulleri, kıymetli taş ve inciler ve benzerleri.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3.4- Deniz ve hava </w:t>
      </w:r>
      <w:proofErr w:type="spellStart"/>
      <w:r w:rsidRPr="007850A9">
        <w:rPr>
          <w:rFonts w:ascii="Times New Roman" w:eastAsia="Times New Roman" w:hAnsi="Times New Roman" w:cs="Times New Roman"/>
          <w:color w:val="696969"/>
          <w:sz w:val="20"/>
          <w:szCs w:val="20"/>
          <w:lang w:eastAsia="tr-TR"/>
        </w:rPr>
        <w:t>taşıtlan</w:t>
      </w:r>
      <w:proofErr w:type="spellEnd"/>
      <w:r w:rsidRPr="007850A9">
        <w:rPr>
          <w:rFonts w:ascii="Times New Roman" w:eastAsia="Times New Roman" w:hAnsi="Times New Roman" w:cs="Times New Roman"/>
          <w:color w:val="696969"/>
          <w:sz w:val="20"/>
          <w:szCs w:val="20"/>
          <w:lang w:eastAsia="tr-TR"/>
        </w:rPr>
        <w:t xml:space="preserve"> ile motorlu kara </w:t>
      </w:r>
      <w:proofErr w:type="spellStart"/>
      <w:r w:rsidRPr="007850A9">
        <w:rPr>
          <w:rFonts w:ascii="Times New Roman" w:eastAsia="Times New Roman" w:hAnsi="Times New Roman" w:cs="Times New Roman"/>
          <w:color w:val="696969"/>
          <w:sz w:val="20"/>
          <w:szCs w:val="20"/>
          <w:lang w:eastAsia="tr-TR"/>
        </w:rPr>
        <w:t>taşıtlan</w:t>
      </w:r>
      <w:proofErr w:type="spellEnd"/>
      <w:r w:rsidRPr="007850A9">
        <w:rPr>
          <w:rFonts w:ascii="Times New Roman" w:eastAsia="Times New Roman" w:hAnsi="Times New Roman" w:cs="Times New Roman"/>
          <w:color w:val="696969"/>
          <w:sz w:val="20"/>
          <w:szCs w:val="20"/>
          <w:lang w:eastAsia="tr-TR"/>
        </w:rPr>
        <w:t xml:space="preserve"> ve bunların yükleri. (Hareket hali hariç)</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3.5- Emanet ve ariyet mallar.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3.6- Enkaz kaldırma masrafları.</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3.7- Kira kaybı ve intifadan mahrumiyet.</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3.8- Yangın ve </w:t>
      </w:r>
      <w:proofErr w:type="spellStart"/>
      <w:r w:rsidRPr="007850A9">
        <w:rPr>
          <w:rFonts w:ascii="Times New Roman" w:eastAsia="Times New Roman" w:hAnsi="Times New Roman" w:cs="Times New Roman"/>
          <w:color w:val="696969"/>
          <w:sz w:val="20"/>
          <w:szCs w:val="20"/>
          <w:lang w:eastAsia="tr-TR"/>
        </w:rPr>
        <w:t>infılak</w:t>
      </w:r>
      <w:proofErr w:type="spellEnd"/>
      <w:r w:rsidRPr="007850A9">
        <w:rPr>
          <w:rFonts w:ascii="Times New Roman" w:eastAsia="Times New Roman" w:hAnsi="Times New Roman" w:cs="Times New Roman"/>
          <w:color w:val="696969"/>
          <w:sz w:val="20"/>
          <w:szCs w:val="20"/>
          <w:lang w:eastAsia="tr-TR"/>
        </w:rPr>
        <w:t xml:space="preserve"> mali sorumluluğu. (Yangın ve infilak mali sorumluluğu ek sözleşmeyle bu genel şartlara ve ilişik </w:t>
      </w:r>
      <w:proofErr w:type="spellStart"/>
      <w:r w:rsidRPr="007850A9">
        <w:rPr>
          <w:rFonts w:ascii="Times New Roman" w:eastAsia="Times New Roman" w:hAnsi="Times New Roman" w:cs="Times New Roman"/>
          <w:color w:val="696969"/>
          <w:sz w:val="20"/>
          <w:szCs w:val="20"/>
          <w:lang w:eastAsia="tr-TR"/>
        </w:rPr>
        <w:t>kloza</w:t>
      </w:r>
      <w:proofErr w:type="spellEnd"/>
      <w:r w:rsidRPr="007850A9">
        <w:rPr>
          <w:rFonts w:ascii="Times New Roman" w:eastAsia="Times New Roman" w:hAnsi="Times New Roman" w:cs="Times New Roman"/>
          <w:color w:val="696969"/>
          <w:sz w:val="20"/>
          <w:szCs w:val="20"/>
          <w:lang w:eastAsia="tr-TR"/>
        </w:rPr>
        <w:t xml:space="preserve"> göre teminat kapsamı içine alınabilir.)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3.9. Sigorta sözleşmesiyle teminat altına alınan rizikoların gerçekleşmesi sonucunda doğrudan veya dolaylı olarak meydana gelen her türlü çevre kirliliği sebebiyle oluşabilecek bütün zararlar.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A.4- Teminat Dışında Kalan Haller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Aşağıdaki haller sigorta teminatının dışındadır: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4.1- Savaş, her türlü savaş olayları, istila, yabancı düşman hareketleri, çarpışma (Savaş ilan edilmiş olsun olmasın), iç savaş, ihtilal, isyan, ayaklanma ve bunların gerektirdiği inzibati ve askeri hareketler nedeniyle meydana gelen bütün zararlar.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4.2- Herhangi bir nükleer yakıttan veya nükleer yakıtın yanması sonucu nükleer artıklardan veya bunlara atfedilen sebeplerden meydana gelen </w:t>
      </w:r>
      <w:proofErr w:type="spellStart"/>
      <w:r w:rsidRPr="007850A9">
        <w:rPr>
          <w:rFonts w:ascii="Times New Roman" w:eastAsia="Times New Roman" w:hAnsi="Times New Roman" w:cs="Times New Roman"/>
          <w:color w:val="696969"/>
          <w:sz w:val="20"/>
          <w:szCs w:val="20"/>
          <w:lang w:eastAsia="tr-TR"/>
        </w:rPr>
        <w:t>iyonlayıcı</w:t>
      </w:r>
      <w:proofErr w:type="spellEnd"/>
      <w:r w:rsidRPr="007850A9">
        <w:rPr>
          <w:rFonts w:ascii="Times New Roman" w:eastAsia="Times New Roman" w:hAnsi="Times New Roman" w:cs="Times New Roman"/>
          <w:color w:val="696969"/>
          <w:sz w:val="20"/>
          <w:szCs w:val="20"/>
          <w:lang w:eastAsia="tr-TR"/>
        </w:rPr>
        <w:t xml:space="preserve"> radyasyonların veya radyo-aktivite bulaşmalarının ve bunların gerektirdiği askeri ve inzibati tedbirlerin sebep olduğu bütün zararlar. (Bu bentte geçen yanma deyimi kendi kendini idame ettiren herhangi bir nükleer ayrışım olayını da kapsayacaktır.)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4.3- Kamu otoritesi tarafından sigortalı şeyler üzerinde yapılacak tasarruflar sebebiyle meydana gelen bütün zararlar.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4.4- Yangın çıkarmaksızın; sigortalı şeylerin kendi ayıplarından, mayalanmalarından, kavrulmalarından veya bünyelerinde meydana gelen bozulmalar ile kavrulmalar nedeniyle uğradıkları zararlar.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4.5- Yangın çıkarmaksızın; sigortalı şeylerin işlenmek için veya başka faydalı bir maksatla ateşe veya sıcaklığa tutulmasından, ocak veya bunun gibi ateş bulunan bir yere düşmesinden veya atılmasından veya elbise, çamaşır </w:t>
      </w:r>
      <w:r w:rsidRPr="007850A9">
        <w:rPr>
          <w:rFonts w:ascii="Times New Roman" w:eastAsia="Times New Roman" w:hAnsi="Times New Roman" w:cs="Times New Roman"/>
          <w:color w:val="696969"/>
          <w:sz w:val="20"/>
          <w:szCs w:val="20"/>
          <w:lang w:eastAsia="tr-TR"/>
        </w:rPr>
        <w:lastRenderedPageBreak/>
        <w:t>ve diğer eşya yanıklığı gibi alev almaksızın kavrulma veya yanmasından veya ısıtma, aydınlatma, ütüleme aletleri ile lamba, mum, sigara ve bunların benzerlerine temasından doğan zararlar.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4.6- Yangın çıkarmaksızın; elektrikle çalışan her türlü motor, elektrik veya elektronik alet, cihaz, tesisat ve kordonlarının elektrik cereyanına bağlı bulundukları sırada bu cereyan yüzünden kısa devre, topraklama, voltaj iniş çıkışları ve bu yüzden ısınma ve endüksiyon cereyanı gibi nedenlerle uğrayacakları zararlar.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4.7- Alçak basınç sebebiyle kapların içeri doğru çökmesi, yırtılması ve sair şekilde deformasyonu, yıpranması ile santrifüj kuvvetler ve mekanik olaylar nedeniyle sigortalı cihaz ve motorlarda meydana gelen bütün zararlar.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A.5- Eksik Sigorta</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Poliçede belirtilen sigorta bedeli, sigorta edilen menfaatin, hasara uğradığı andaki değerinden düşük olduğu takdirde, menfaatin bir kısmının zarara uğraması halinde sigortacı, aksine sözleşme bulunmadıkça sigorta bedelinin sigorta değerine olan oranı neden ibaretse zararın o kadarından sorumludur.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ettiren, sigorta sözleşmesini, yukarıdaki oran göz önüne alınmaksızın sigorta bedelini aşmayan zararın tamamının sigortacı tarafından ödeneceği şeklinde değiştirebilir. Sigorta ettiren sözleşmeyi bu şekilde değiştirdiğini, rizikonun gerçekleşmesinden önce, noter protestosu ile sigortacıya bildirdiği takdirde, bildirim gününden sonra gelen günden itibaren sözleşme hükümleri, kendiliğinden, sigortacının sigorta bedelini aşmayan zararın tamamından sorumlu olacağı şeklinde değiştirilmiş olur. Sigorta ettiren tarifede belirtilen prim farkını esas primin ödenmesine ilişkin hükümler uyarınca öder.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A.6- Aşkın Sigorta</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bedeli sigorta olunan menfaatin değerini aşarsa sigortanın bu değeri aşan kısmı geçersizdir.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süresi içinde haberdar olan sigortacı bu durumu sigorta ettirene ihbar eder ve sigorta bedelini ve primin bu aşkın bedele ait kısmını indirir ve fazlasını sigorta ettirene iade eder.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A.7- Muafiyetler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Tespit olunan bir miktara veya sigorta bedelinin belli bir yüzdesine kadar olan hasarların veyahut hasarın belli bir yüzdesinin sigortacı tarafından tazmin edilmeyeceği kararlaştırılabilir.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Bu şekilde belirlenen muafiyet oranları veya tutarları poliçede belirtilir.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sz w:val="24"/>
          <w:szCs w:val="24"/>
          <w:lang w:eastAsia="tr-TR"/>
        </w:rPr>
        <w:t> </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A.8- Sigortanın Başlangıcı ve Sonu</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poliçede başlama ve sona erme tarihleri olarak yazılan günlerde, aksi kararlaştırılmadıkça, Türkiye saati ile öğleyin saat 12.00'de başlar ve öğleyin saat 12.00'de sona erer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B– Hasar ve Tazminat</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B.l- Rizikonun Gerçekleşmesi Halinde Sigorta Ettiren/Sigortalının Yükümlülükleri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ettiren/Sigortalı, rizikonun gerçekleşmesi halinde aşağıdaki hususları yerine getirmekle yükümlüdür: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1.1- Rizikonun gerçekleştiğini öğrendiği tarihten itibaren en geç beş iş günü içinde sigortacıya bildirimde bulunmak</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1.2- Sigortalı değilmişçesine gerekli kurtarma ve koruma önlemlerini almak ve bu amaçla sigortacı tarafından verilen talimata elinden geldiği kadar uymak.</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lastRenderedPageBreak/>
        <w:t>1.3- Sigortacı veya yetkili kıldığı kimselerin, makul amaçlarla ve uygun şekillerde hasara uğrayan bina ve yerlere girmesine, bunları teslim almasına, el koymasına, muhafaza altına almasına ve zararı azaltmaya yönelik girişimlerde bulunmasına izin vermek</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1.4- Zorunlu haller dışında, hasar konusu yer veya şeylerde bir değişiklik yapmamak</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1.5- Sigortacının isteği üzerine, rizikonun gerçekleşmesi nedenlerini ayrıntılı şekilde belirlemeye, zarar miktarıyla delilleri saptamaya, </w:t>
      </w:r>
      <w:proofErr w:type="spellStart"/>
      <w:r w:rsidRPr="007850A9">
        <w:rPr>
          <w:rFonts w:ascii="Times New Roman" w:eastAsia="Times New Roman" w:hAnsi="Times New Roman" w:cs="Times New Roman"/>
          <w:color w:val="696969"/>
          <w:sz w:val="20"/>
          <w:szCs w:val="20"/>
          <w:lang w:eastAsia="tr-TR"/>
        </w:rPr>
        <w:t>rücu</w:t>
      </w:r>
      <w:proofErr w:type="spellEnd"/>
      <w:r w:rsidRPr="007850A9">
        <w:rPr>
          <w:rFonts w:ascii="Times New Roman" w:eastAsia="Times New Roman" w:hAnsi="Times New Roman" w:cs="Times New Roman"/>
          <w:color w:val="696969"/>
          <w:sz w:val="20"/>
          <w:szCs w:val="20"/>
          <w:lang w:eastAsia="tr-TR"/>
        </w:rPr>
        <w:t xml:space="preserve"> hakkının kullanılmasına yararlı ve sigorta ettiren için sağlanması mümkün gerekli bilgi ve belgeleri gecikmeksizin sigortacıya vermek.</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1.6- Zararın tahmini miktarını belirtir yazılı bir bildirimi makul ve uygun bir süre içinde sigortacıya vermek</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1.7- Tazminat yükümlülüğü ve miktarı ile </w:t>
      </w:r>
      <w:proofErr w:type="spellStart"/>
      <w:r w:rsidRPr="007850A9">
        <w:rPr>
          <w:rFonts w:ascii="Times New Roman" w:eastAsia="Times New Roman" w:hAnsi="Times New Roman" w:cs="Times New Roman"/>
          <w:color w:val="696969"/>
          <w:sz w:val="20"/>
          <w:szCs w:val="20"/>
          <w:lang w:eastAsia="tr-TR"/>
        </w:rPr>
        <w:t>rücu</w:t>
      </w:r>
      <w:proofErr w:type="spellEnd"/>
      <w:r w:rsidRPr="007850A9">
        <w:rPr>
          <w:rFonts w:ascii="Times New Roman" w:eastAsia="Times New Roman" w:hAnsi="Times New Roman" w:cs="Times New Roman"/>
          <w:color w:val="696969"/>
          <w:sz w:val="20"/>
          <w:szCs w:val="20"/>
          <w:lang w:eastAsia="tr-TR"/>
        </w:rPr>
        <w:t xml:space="preserve"> haklarının saptanması için sigortacının veya yetkili kıldığı temsilcilerinin sigortalı yer veya şeylerde ve bunlarla ilgili belgeler üzerinde yapacakları araştırma ve incelemelere izin vermek.</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1.8- Sigortalı yer veya şeyler üzerine başkaca sigorta sözleşmeleri varsa bunları sigortacıya bildirmek.</w:t>
      </w:r>
      <w:r w:rsidRPr="007850A9">
        <w:rPr>
          <w:rFonts w:ascii="Times New Roman" w:eastAsia="Times New Roman" w:hAnsi="Times New Roman" w:cs="Times New Roman"/>
          <w:color w:val="696969"/>
          <w:sz w:val="20"/>
          <w:szCs w:val="20"/>
          <w:lang w:eastAsia="tr-TR"/>
        </w:rPr>
        <w:br/>
      </w:r>
      <w:r w:rsidRPr="007850A9">
        <w:rPr>
          <w:rFonts w:ascii="Times New Roman" w:eastAsia="Times New Roman" w:hAnsi="Times New Roman" w:cs="Times New Roman"/>
          <w:b/>
          <w:bCs/>
          <w:color w:val="696969"/>
          <w:sz w:val="20"/>
          <w:szCs w:val="20"/>
          <w:lang w:eastAsia="tr-TR"/>
        </w:rPr>
        <w:br/>
      </w:r>
      <w:r w:rsidRPr="007850A9">
        <w:rPr>
          <w:rFonts w:ascii="Times New Roman" w:eastAsia="Times New Roman" w:hAnsi="Times New Roman" w:cs="Times New Roman"/>
          <w:b/>
          <w:bCs/>
          <w:color w:val="696969"/>
          <w:sz w:val="20"/>
          <w:lang w:eastAsia="tr-TR"/>
        </w:rPr>
        <w:t>B.2- Koruma Önlemleri ve Kurtarma</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ettiren/Sigortalı işbu sözleşme ile temin olunan rizikoların gerçekleşmesinde zararı önlemeye, azaltmaya ve hafifletmeye yarayacak önlemleri almakla yükümlüdür. Alınan önlemlerden doğan masraflar, bu önlemler faydasız kalmış olsa bile, sigortacı tarafından ödenir. Eksik sigorta varsa, sigortacı bu masrafları sigorta bedeliyle sigorta değeri arasındaki orana göre öder.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Yangın söndürmede, durdurmada veya söndürmenin, durdurmanın veya kurtarmanın gerektirdiği yıkma ve boşaltmalarda, sigortacı; sigortalı şeylerin hasara uğramasından, kaybolmasından doğan zararları da karşılar.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B.3- Rizikonun Gerçekleşmesi Halinde Sigortacının Hakları ve Yükümlülükleri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Riziko gerçekleştiğinde, sigortacı veya yetkili kıldığı kimseler, sigorta edilmiş bina ve şeyleri muhafaza altına almak ve zararı azaltmak amacıyla makul ve uygun şekillerde, hasara uğrayan bina ve yerlere girebilir. Sigorta edilmiş bina veya şeylerin kendisine teslimini isteyebilir. Sigortacı bu şekilde hareket etmekle herhangi bir yükümlülük üstlenmiş olmaz ve bu poliçe şart ve hükümlerinden herhangi birine dayanmak yolundaki hakkından bir şey kaybetmez.</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edilmiş şeyler, hasarlı olsun olmasın, ne kısmen ne tamamen, onayı olmadıkça sigortacıya bırakılamayacağı gibi, bu madde hükümlerine göre sigortacının, sigorta edilmiş bina veya yerlere girmiş, sigortalı bina veya şeyleri teslim almış, bunlara el koymuş veya bunları muhafaza altına almış olması, sigorta ettirenin hasarlı şeyleri bırakma hakkındaki isteğini kabul ettiğine delil teşkil etmez.</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Sigortacı hasar miktarına ilişkin belgelerin kendisine verilmesinden itibaren bir ay içerisinde gerekli incelemelerini tamamlayıp hasar ve tazminat miktarını tespit edip sigortalıya bildirmek zorundadır.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B.4 -Hasarın Tespiti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Bu sözleşme ile sigorta edilmiş şeylerde meydana gelen zararın miktarı taraflar arasında yapılacak anlaşmayla tespit edilir.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Taraflar zarar miktarında anlaşamadıkları takdirde, zarar miktarının tayini için isterlerse, hakem-bilirkişilere gidilmesini kararlaştırabilirler ve bunu bir tutanakla tespit ederler. Bu takdirde zarar miktarı aşağıdaki esaslara uyulmak suretiyle saptanır ve sigortacıdan tazminat talep veya dava edilmesi halinde zarar miktarıyla ilgili hakem-bilirkişi kararı tazminatın saptanmasına esas teşkil eder. Şu kadar ki, tek hakem-bilirkişi seçilmiş ise atandığı tarihten itibaren, diğer halde ise üçüncü hakem-bilirkişinin seçilmesinden itibaren en geç üç ay içerisinde ve her halde rizikonun gerçekleştiği tarihten itibaren altı ay içerisinde raporun tebliğ edilmemesi halinde taraflar zarar miktarını her türlü delille ispat edebilirler.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lastRenderedPageBreak/>
        <w:t>Taraflar, uyuşmazlığın çözümü için tek hakem-bilirkişi seçiminde anlaşamadıkları takdirde, taraflardan her biri kendi hakem-bilirkişisini seçer ve bu hususu noter eliyle diğer tarafa bildirir. Taraf hakem-bilirkişileri ilk toplantı tarihinden itibaren yedi gün içerisinde ve incelemeye geçmeden önce, bir üçüncü hakem-bilirkişi seçerler ve bunu bir tutanakla saptarlar. Üçüncü hakem-bilirkişi, ancak taraf hakem-bilirkişilerinin anlaşamadıkları hususlarda, anlaşamadıkları hadler içinde kalmak suretiyle, diğer hakem-bilirkişilerle birlikte tek bir rapor halinde karar vermeye yetkilidir. Hakem-bilirkişi kararları taraflara aynı zamanda tebliğ edilir.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Taraflardan herhangi biri, diğer tarafça yapılan tebliğden itibaren </w:t>
      </w:r>
      <w:proofErr w:type="spellStart"/>
      <w:r w:rsidRPr="007850A9">
        <w:rPr>
          <w:rFonts w:ascii="Times New Roman" w:eastAsia="Times New Roman" w:hAnsi="Times New Roman" w:cs="Times New Roman"/>
          <w:color w:val="696969"/>
          <w:sz w:val="20"/>
          <w:szCs w:val="20"/>
          <w:lang w:eastAsia="tr-TR"/>
        </w:rPr>
        <w:t>onbeş</w:t>
      </w:r>
      <w:proofErr w:type="spellEnd"/>
      <w:r w:rsidRPr="007850A9">
        <w:rPr>
          <w:rFonts w:ascii="Times New Roman" w:eastAsia="Times New Roman" w:hAnsi="Times New Roman" w:cs="Times New Roman"/>
          <w:color w:val="696969"/>
          <w:sz w:val="20"/>
          <w:szCs w:val="20"/>
          <w:lang w:eastAsia="tr-TR"/>
        </w:rPr>
        <w:t xml:space="preserve"> gün içinde hakem-bilirkişisini seçmez, yahut taraf hakem-bilirkişiler üçüncü hakem-bilirkişinin seçimi konusunda yedi gün içersinde anlaşamazlar ise, taraf hakem-bilirkişisi veya üçüncü hakem-bilirkişi, taraflardan birinin isteği üzerine hasar yerindeki ticaret davalarına bakmaya yetkili mahkeme tarafından uzman kişiler arasından seçilir.</w:t>
      </w:r>
      <w:r w:rsidRPr="007850A9">
        <w:rPr>
          <w:rFonts w:ascii="Times New Roman" w:eastAsia="Times New Roman" w:hAnsi="Times New Roman" w:cs="Times New Roman"/>
          <w:color w:val="696969"/>
          <w:sz w:val="20"/>
          <w:szCs w:val="20"/>
          <w:lang w:eastAsia="tr-TR"/>
        </w:rPr>
        <w:br/>
        <w:t>Her iki taraf, üçüncü hakem-bilirkişinin (bu kişi ister taraf hakem-bilirkişiler ister yetkili mahkeme tarafından seçilecek olsun) sigortacının veya sigortadan faydalanan kimsenin ikamet ettiği veya rizikonun gerçekleştiği yer dışından seçilmesini isteme hakkına sahip olup bu isteğin yerine getirilmesi gereklidir.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Hakem-bilirkişilere, uzmanlıklarının yeterli olmadığı nedeniyle itiraz olunabilir. Hakem-bilirkişinin kimliğinin öğrenilmesinden sonra yedi gün içerisinde kullanılmayan itiraz hakkı düşer.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Hakem-bilirkişi ölür, görevden çekilir veya reddedilir ise, yerine aynı usule göre yenisi seçilir ve göreve kaldığı yerden devam olunur.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Sigortalının ölümü, seçilmiş bulunan hakem-bilirkişinin görevini sona erdirmez.</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Hakem-bilirkişiler, zarar miktarının saptanması konusunda gerekli görecekleri deliller ile sigortalı şeylerin rizikonun gerçekleşmesi sırasındaki değerini saptamaya yarayacak kayıt ve belgeleri isteyebilir ve hasar yerinde incelemede bulunabilirler.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Hakem-bilirkişilerin veya üçüncü hakem-bilirkişinin zarar miktarı konusunda verecekleri kararlar kesindir, tarafları bağlar.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Hakem-bilirkişi kararlarına ancak, tespit edilen zarar miktarının gerçek durumdan önemli şekilde farklı olduğu anlaşılır ise itiraz edilebilir ve bunların iptali kararın tebliğ tarihinden itibaren yedi gün içerisinde rizikonun gerçekleştiği yerdeki ticaret davalarına bakmaya yetkili mahkemeden istenebilir.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Taraflar kendi hakem-bilirkişilerinin ücret ve masraflarını öderler. Tek hakem-bilirkişinin veya üçüncü hakem-bilirkişinin ücret ve masrafları taraflarca yarı yarıya ödenir.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Zarar miktarının saptanması, bu sözleşmede ve mevzuatta mevcut hüküm ve şartları ve bunların ileri sürülmesini etkilemez.</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B.5- Tazmin Kıymetlerinin Hesabı</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5.1- Sigorta tazminatının hesabında sigortalı şeylerin rizikonun gerçekleşmesi anındaki tazmin kıymeti (rayiç bedel) esas tutulur. Ancak sigorta ettiren ve sigortacı poliçenin ikame bedeli (yeni değer) üzerinden tanzim edilmesi hususunda anlaşabilir. Bu durumda poliçenin ikame bedeli (yeni değer) üzerinden tanzim edildiği poliçede açıkça belirtilir. </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1.1 Rayiç bedel esasına göre tanzim edilen poliçelerde; teminat kapsamına dâhil edilmiş olan kıymetlerin tazminat ödemelerinde eskime, aşınma, yıpranma (kullanma payı) ve başka sebeplerden ileri gelen kıymet eksilmeleri düşülür  ve  varsa yenilerinin belirgin randıman ve nitelik farkları da ödenecek tazminattan indirilir.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1.2 Yeni değer (nakliye, montaj, gümrük, vergi, resim, harç masrafları dâhil olmak üzere yenisinin ikame bedeli) esasına göre tanzim edilen poliçelerde, teminat kapsamına dahil edilmiş olan kıymetlerin tazminat ödemelerinde;</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  a) Poliçede eskime, aşınma, yıpranma (kullanma) payı için  belirtilmiş olan azami oranın veya yaşın aşılmaması kaydıyla, rizikonun gerçekleştiği yer ve tarihte sigorta konusu kıymetin yeniden yapım veya alım maliyetine </w:t>
      </w:r>
      <w:r w:rsidRPr="007850A9">
        <w:rPr>
          <w:rFonts w:ascii="Times New Roman" w:eastAsia="Times New Roman" w:hAnsi="Times New Roman" w:cs="Times New Roman"/>
          <w:color w:val="696969"/>
          <w:sz w:val="20"/>
          <w:szCs w:val="20"/>
          <w:lang w:eastAsia="tr-TR"/>
        </w:rPr>
        <w:lastRenderedPageBreak/>
        <w:t xml:space="preserve">göre bulunan ikame bedeli esas alınır. Ancak sigortacının eksik sigorta, </w:t>
      </w:r>
      <w:proofErr w:type="spellStart"/>
      <w:r w:rsidRPr="007850A9">
        <w:rPr>
          <w:rFonts w:ascii="Times New Roman" w:eastAsia="Times New Roman" w:hAnsi="Times New Roman" w:cs="Times New Roman"/>
          <w:color w:val="696969"/>
          <w:sz w:val="20"/>
          <w:szCs w:val="20"/>
          <w:lang w:eastAsia="tr-TR"/>
        </w:rPr>
        <w:t>sovtaj</w:t>
      </w:r>
      <w:proofErr w:type="spellEnd"/>
      <w:r w:rsidRPr="007850A9">
        <w:rPr>
          <w:rFonts w:ascii="Times New Roman" w:eastAsia="Times New Roman" w:hAnsi="Times New Roman" w:cs="Times New Roman"/>
          <w:color w:val="696969"/>
          <w:sz w:val="20"/>
          <w:szCs w:val="20"/>
          <w:lang w:eastAsia="tr-TR"/>
        </w:rPr>
        <w:t xml:space="preserve"> ve belirgin teknoloji farkından kaynaklanan tenzilat hakları saklıdır. </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b) Eskime, aşınma ve yıpranma (kullanma) payı için poliçede belirtilmiş olan azami oranının veya yaşın aşılmış olması halinde, tazmin kıymetinde rayiç bedel esası dikkate alınır.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5.2- Mutabakatlı Değer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sözleşmesinin yapılması sırasında veya sigorta süresi içinde; sigorta konusu bina, sabit tesisat, makineler, demirbaşlar veya ev eşyasının değeri sigorta ettiren ve sigortacının oybirliği ile seçtikleri bilirkişiler tarafından saptanır ve taraflarca kabul olunursa, rizikonun gerçekleşmesi durumunda tazminatın hesabında bu değere taraflarca itiraz olunamaz.</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Mutabakatlı değer esasıyla yapılacak sözleşmeler için saptanacak değer listesi en çok bir yıllık sigorta süresi için geçerlidir.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Bilirkişi masrafı, sözleşmeyi mutabakatlı değer esasıyla isteyen tarafa aittir.</w:t>
      </w:r>
      <w:r w:rsidRPr="007850A9">
        <w:rPr>
          <w:rFonts w:ascii="Times New Roman" w:eastAsia="Times New Roman" w:hAnsi="Times New Roman" w:cs="Times New Roman"/>
          <w:color w:val="696969"/>
          <w:sz w:val="20"/>
          <w:szCs w:val="20"/>
          <w:lang w:eastAsia="tr-TR"/>
        </w:rPr>
        <w:br/>
        <w:t>Ticari emtia üzerine mutabakatlı değer esasıyla sözleşme yapılamaz.</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B.6- Tazminatın Ödenmesi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6.1- Sigortacının sorumluluğu; sigortalı şeylerin hepsi için tek bir sigorta bedeli öngörülmüş ise bu bedelle, sigortalı şeyler nitelikleri bakımından madde veya gruplara ayrılmış ise bu madde ve gruplarla ilgili bedellerle sınırlıdır.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6.2- Sigortalı şeyler üzerinde birden çok sigorta varsa tazminat miktarının yasa ve bu poliçe hükümlerine göre saptanmasından sonra sigortacı payına düşen kısmı öder.</w:t>
      </w:r>
      <w:r w:rsidRPr="007850A9">
        <w:rPr>
          <w:rFonts w:ascii="Times New Roman" w:eastAsia="Times New Roman" w:hAnsi="Times New Roman" w:cs="Times New Roman"/>
          <w:color w:val="696969"/>
          <w:sz w:val="20"/>
          <w:szCs w:val="20"/>
          <w:lang w:eastAsia="tr-TR"/>
        </w:rPr>
        <w:br/>
        <w:t>Sigorta sözleşmeleri arasında özel nitelik ve yükümlülük koşulları karşılıklı olarak dikkate alınır.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6.3- Rizikonun gerçekleşmesi anında sigortalı şeyler hem yangın hem de nakliyat poliçesi kapsamında teminat altına alınmış ise, yangın sigortacısının yükümlülüğü nakliyat sigortacısının yükümlülüğünden sonra başlar.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B.7- Tazminat Hakkının Eksilmesi veya Düşmesi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ettiren/Sigortalı, rizikonun gerçekleşmesi halinde yükümlülüklerini yerine getirmez ve bunun sonucu zarar miktarında bir artış olursa, sigortacının ödeyeceği tazminattan bu suretle artan kısım indirilir.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ettiren/sigortalı, rizikonun gerçekleşmesine kasten sebebiyet verir veya zarar miktarını kasten arttırıcı eylemlerde bulunursa, bu poliçeden doğan hakları düşer.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B.8- Hasar ve Tazminatın Sonuçları</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8.1- Sigortacı kesinleşmiş olan tazminat miktarını en geç bir ay içerisinde sigorta ettirene/sigortalıya ödemek zorundadır.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8.2- Sigortacı, ödediği tazminat tutarınca hukuken sigorta ettiren/sigortalı yerine geçer. Sigorta ettiren/sigortalı, sigortacının açabileceği davaya yararlı ve elde edilmesi mümkün belge ve bilgileri vermeye zorunludur.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8.3- Sigorta edilmiş rizikonun gerçekleşmesi ile tam zıya meydana geldiği takdirde sigorta teminatı sona erer. Kısmi hasar halinde, sigorta bedeli, rizikonun gerçekleştiği tarihten itibaren, ödenen tazminat tutarı kadar eksilir.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bedelinin madde veya gruplara ayrılmış olması hallerinde de aynı yöntem uygulanır.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bedelinin eksildiği hallerde, sigorta ettirenin istediği tarihten itibaren gün esası ile prim alınmak suretiyle sigorta bedeli yükseltilebilir.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lastRenderedPageBreak/>
        <w:t>8.4- Kısmi hasarlarda, taraflar sigorta sözleşmesini feshetme hakkına sahiptir. Taraflar fesih hakkını ancak tazminatı ödemeden önce kullanabilir. Feshin hüküm ifade ettiği tarihe kadar geçen sürenin primi, gün esası üzerinden hesap edilir ve fazlası geri verilir.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 Çeşitli Hükümler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C.l - Sigorta Ücretinin Ödenmesi ve Sigortacının Sorumluluğunun Başlaması</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priminin tamamının, prim taksitle ödenmesi kararlaştırılmışsa peşinatın (ilk taksit) akit yapılır yapılmaz ve en geç poliçenin teslimi karşılığında ödenmesi gerekir. Aksi kararlaştırılmadıkça, prim veya peşinat ödenmediği takdirde poliçe teslim edilmiş olsa dahi sigortacının sorumluluğu başlamaz ve bu husus poliçenin yüzüne yazılır.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Primin taksitle ödenmesi kararlaştırıldığı takdirde, taksitlerin kesin ödeme zamanı, miktarı ve vadesinde ödenmemesinin sonuçları poliçe üzerine yazılır veya poliçe ile birlikte yazılı olarak sigorta ettirene bildirilir. Sigorta ettiren kimse, kesin vadeleri poliçe üzerinde belirtilen ya da yazılı olarak kendisine bildirilmiş olan prim taksitlerinin herhangi birini vade günü bitimine kadar ödemediği takdirde temerrüde düşer. Prim ödeme borcunda temerrüde düşülmesi halinde Borçlar Kanunu hükümleri uygulanır.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Poliçenin yüzüne yazılması kaydıyla, rizikonun gerçekleşmesiyle henüz vadesi gelmemiş prim taksitlerinin sigortacının ödemekle yükümlü olduğu tazminat miktarını aşmayan kısmı muaccel hale gelir.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Bu madde uyarınca sigorta sözleşmesinin feshedilmiş sayıldığı hallerde, sigortacının sorumluluğunun devam ettiği süreye tekabül eden prim gün esası üzerinden hesap edilerek fazlası sigorta ettirene iade edilir.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C.2 –Sigorta Ettirenin Sözleşme Yapıldığı Sırada Beyan Yükümlülüğü</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2.1- Sigortacı, bu sözleşmeyi, sigorta ettirenin teklifnamede, teklifname yoksa poliçe ve eklerinde yazılı beyanına dayanarak yapmıştır.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2.2- Sigorta ettirenin beyanı gerçeğe aykırı veya eksik ise, sigortacının sözleşmeyi yapmamasını veya daha ağır şartlarla yapmasını gerektirecek hallerde:</w:t>
      </w:r>
      <w:r w:rsidRPr="007850A9">
        <w:rPr>
          <w:rFonts w:ascii="Times New Roman" w:eastAsia="Times New Roman" w:hAnsi="Times New Roman" w:cs="Times New Roman"/>
          <w:color w:val="696969"/>
          <w:sz w:val="20"/>
          <w:szCs w:val="20"/>
          <w:lang w:eastAsia="tr-TR"/>
        </w:rPr>
        <w:br/>
        <w:t>Sigortacı durumu öğrendiği tarihten itibaren bir ay içinde sözleşmeden cayabilir veya sözleşmeyi yürürlükte tutarak aynı süre içinde prim farkını talep edebilir. Sigorta ettiren, talep edilen prim farkını kabul etmediğini sekiz gün içinde bildirdiği takdirde sözleşme feshedilmiş olur.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Cayma veya feshin hüküm ifade ettiği tarihe kadar geçen sürenin primi, gün esası üzerinden hesap edilir ve fazlası geri verilir.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ettiren kimsenin kasıtlı davrandığı anlaşıldığı takdirde sigortacı riziko gerçekleşmiş olsa bile sözleşmeden cayabilir ve prime hak kazanır.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2.3- Sigorta ettirenin kastı bulunmadığı durumlarda riziko; sigortacı durumu öğrenmeden önce veya sigortacının cayabileceği ve feshedebileceği ya da caymanın veya feshin hüküm ifade etmesi için geçecek sürede gerçekleşirse, sigortacı tazminatı tahakkuk ettirilen prim ile tahakkuk ettirilmesi gereken prim arasındaki orana göre öder.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2.4- Süresinde kullanılmayan cayma veya prim farkını talep etme hakkı düşer.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C.3- Sigorta Ettirenin Sigorta Süresi İçinde İhbar Yükümlülüğü ve Sonuçları</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Sözleşmenin yapılmasından sonra sigortalı şeylerin teklifnamede, teklifname yoksa poliçe ve eklerinde belirtilen yeri veya hali sigortacının muvafakati olmadan sigorta ettiren tarafından değiştirildiği takdirde, sigorta ettiren sekiz gün içinde durumu sigortacıya bildirmekle yükümlüdür.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Durumun Sigortacı Tarafından Öğrenilmesinden Sonra:</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lastRenderedPageBreak/>
        <w:t>3.1- Değişiklik, sigortacının sözleşmeyi yapmamasını veya daha ağır şartlarla yapmasını gerektiren hallerden ise;</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Sigortacı, sekiz gün içinde sözleşmeyi fesheder veya prim farkını talep etmek suretiyle sözleşmeyi yürürlükte tutar.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ettiren, talep edilen prim farkını kabul etmediğini sekiz gün içinde bildirdiği takdirde sözleşme feshedilmiş olur.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Feshin hüküm ifade ettiği tarihe kadar geçen sürenin primi, gün esası üzerinden hesap edilir ve fazlası geri verilir.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Süresinde kullanılmayan fesih veya prim farkını talep etme hakkı düşer.</w:t>
      </w:r>
      <w:r w:rsidRPr="007850A9">
        <w:rPr>
          <w:rFonts w:ascii="Times New Roman" w:eastAsia="Times New Roman" w:hAnsi="Times New Roman" w:cs="Times New Roman"/>
          <w:color w:val="696969"/>
          <w:sz w:val="20"/>
          <w:szCs w:val="20"/>
          <w:lang w:eastAsia="tr-TR"/>
        </w:rPr>
        <w:br/>
        <w:t>Sigortalı şeylerin teklifnamede, teklifname yoksa poliçe ve eklerinde bildirilen yerinin veya halinin değiştiğini öğrenen sigortacı, sigorta hükmünün devamına razı olduğunu gösteren bir harekette bulunursa fesih hakkı düşer.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3.2- Değişiklik, rizikoyu hafifletici nitelikte ve daha az prim uygulamasını gerektiren hallerden ise:</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Sigortacı, bu değişikliğin yapıldığı tarihten sözleşmenin sona ermesine kadar geçecek süre için gün esasına göre hesap edilecek prim farkını sigorta ettirene geri verir.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3.3- Sigortacının sözleşmeyi bu değişikliklere göre yapmamasını veya daha ağır şartlarla yapmasını gerektiren hallerde:</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a) Sigortacı durumu öğrenmeden önce,</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b) Sigortacının fesih ihbarında bulunabileceği süre içinde,</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c) Fesih ihbarının hüküm ifade etmesi için geçecek süre içinde riziko gerçekleşirse, sigortacı, tazminatı tahakkuk ettirilen prim ile tahakkuk ettirilmesi gereken prim arasındaki orana göre öder.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C.4- Birden Çok Sigorta</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Sigortalanmış şeyler üzerine sigorta ettiren başka sigortacılarla aynı rizikolara karşı ve aynı süreye rastlayan başka sigorta sözleşmesi yapacak olursa bunu önceki sigortacılara derhal bildirmekle yükümlüdür.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Sigortacı, durumu öğrendiği tarihten itibaren sekiz gün içinde sözleşmeyi feshedebilir. Süresinde kullanılmayan fesih hakkı düşer.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C.5- Menfaat Sahibinin Değişmesi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Sözleşme süresi içinde; menfaat sahibinin değişmesi halinde sigortanın hükmü devam eder ve sigorta ettirenin sözleşmeden doğan hak ve borçları yeni hak sahibine geçer.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Değişiklik halinde, sigorta ettiren/sigortalı ve sigortanın varlığını öğrenen yeni hak sahibi durumu </w:t>
      </w:r>
      <w:proofErr w:type="spellStart"/>
      <w:r w:rsidRPr="007850A9">
        <w:rPr>
          <w:rFonts w:ascii="Times New Roman" w:eastAsia="Times New Roman" w:hAnsi="Times New Roman" w:cs="Times New Roman"/>
          <w:color w:val="696969"/>
          <w:sz w:val="20"/>
          <w:szCs w:val="20"/>
          <w:lang w:eastAsia="tr-TR"/>
        </w:rPr>
        <w:t>onbeş</w:t>
      </w:r>
      <w:proofErr w:type="spellEnd"/>
      <w:r w:rsidRPr="007850A9">
        <w:rPr>
          <w:rFonts w:ascii="Times New Roman" w:eastAsia="Times New Roman" w:hAnsi="Times New Roman" w:cs="Times New Roman"/>
          <w:color w:val="696969"/>
          <w:sz w:val="20"/>
          <w:szCs w:val="20"/>
          <w:lang w:eastAsia="tr-TR"/>
        </w:rPr>
        <w:t xml:space="preserve"> gün içinde sigortacıya bildirmekle yükümlüdür.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Sigortacı değişikliği, yeni hak sahibi de sigortanın varlığını öğrendiği tarihten itibaren sekiz gün içinde sözleşmeyi feshedebilir.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Süresinde kullanılmayan fesih hakkı düşer.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Feshin hüküm ifade ettiği tarihe kadar geçen sürenin primi, gün esası üzerinden hesap edilir ve fazlası yeni hak sahibine geri verilir.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Sigortalı şeylerin sahibinin değişmesi anında ödenmesi gerekli prim borçlarından, sigorta ettiren ile fesih hakkının kullanmayan yeni hak sahibi birlikte sorumludur.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lastRenderedPageBreak/>
        <w:t>Sigorta ettirenin ölümü halinde, sözleşmeden doğan bütün hak ve borçlar yeni hak sahibine geçer.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sz w:val="24"/>
          <w:szCs w:val="24"/>
          <w:lang w:eastAsia="tr-TR"/>
        </w:rPr>
        <w:br/>
      </w:r>
      <w:r w:rsidRPr="007850A9">
        <w:rPr>
          <w:rFonts w:ascii="Times New Roman" w:eastAsia="Times New Roman" w:hAnsi="Times New Roman" w:cs="Times New Roman"/>
          <w:b/>
          <w:bCs/>
          <w:color w:val="696969"/>
          <w:sz w:val="20"/>
          <w:lang w:eastAsia="tr-TR"/>
        </w:rPr>
        <w:t>C.6- Sigorta Yeri ve Değişmesi Hali</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teminatı, sigorta sözleşmesinde belirtilen yer veya yerler için geçerlidir.</w:t>
      </w:r>
      <w:r w:rsidRPr="007850A9">
        <w:rPr>
          <w:rFonts w:ascii="Times New Roman" w:eastAsia="Times New Roman" w:hAnsi="Times New Roman" w:cs="Times New Roman"/>
          <w:color w:val="696969"/>
          <w:sz w:val="20"/>
          <w:szCs w:val="20"/>
          <w:lang w:eastAsia="tr-TR"/>
        </w:rPr>
        <w:br/>
        <w:t>Sigortalı şeylerin bulunduğu yerin değiştirilmesi halinde madde C.3 hükümleri uygulanır.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 7- Tebliğ ve İhbarlar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Sigorta ettirenin/Sigortalının bildirimleri sigorta şirketinin merkezine veya sigorta sözleşmesine aracılık yapan acenteye, noter eliyle veya taahhütlü mektupla yapılır. </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 xml:space="preserve">Sigortacının bildirimleri de sigorta ettirenin/sigortalının poliçede gösterilen adresine veya bu adres değişmişse son bildirilen adresine aynı surette yapılır. </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sz w:val="24"/>
          <w:szCs w:val="24"/>
          <w:lang w:eastAsia="tr-TR"/>
        </w:rPr>
        <w:br/>
      </w:r>
      <w:r w:rsidRPr="007850A9">
        <w:rPr>
          <w:rFonts w:ascii="Times New Roman" w:eastAsia="Times New Roman" w:hAnsi="Times New Roman" w:cs="Times New Roman"/>
          <w:color w:val="696969"/>
          <w:sz w:val="20"/>
          <w:szCs w:val="20"/>
          <w:lang w:eastAsia="tr-TR"/>
        </w:rPr>
        <w:t>Taraflara imza karşılığında elden verilen mektup veya telgrafla yapılan bildirimler de taahhütlü mektup hükmündedir.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Sigortacı tarafından yapılan fesih ihbarı postaya veya notere verildiği tarihten itibaren 15 gün sonra öğleyin saat 12.00'de, sigorta ettiren/sigortalı tarafından yapılan fesih ihbarı ise postaya veya notere verildiği takip eden gün öğleyin saat 12.00'de hüküm ifade eder.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C.8- Ticari ve Mesleki Sırların Saklı Tutulması</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Sigortacı ve sigortacı adına hareket edenler sigorta ettirene ve sigortalıya ait olarak öğreneceği ticari veya mesleki sırların saklı tutulmamasından doğacak zararlardan sorumludur.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C.9- Yetkili Mahkeme</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Bu sigorta sözleşmesinden doğan anlaşmazlıklar nedeniyle sigortacı aleyhine açılacak davalarda yetkili mahkeme, sigorta şirketi merkezinin veya sigorta sözleşmesine aracılık yapan acentenin ikametgâhının veya rizikonun gerçekleştiği yerde, sigortacı tarafından açılacak davalarda ise davalının ikametgâhının bulunduğu yerde ticaret davalarına bakmakla görevli mahkemedir.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C.10- Zamanaşımı</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Sigorta sözleşmesinden doğan bütün talepler iki yılda zaman aşımına uğrar.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C.11- Özel Şartlar</w:t>
      </w:r>
    </w:p>
    <w:p w:rsidR="007850A9" w:rsidRPr="007850A9" w:rsidRDefault="007850A9" w:rsidP="007850A9">
      <w:pPr>
        <w:spacing w:before="100" w:beforeAutospacing="1" w:after="100" w:afterAutospacing="1" w:line="240" w:lineRule="auto"/>
        <w:rPr>
          <w:rFonts w:ascii="Times New Roman" w:eastAsia="Times New Roman" w:hAnsi="Times New Roman" w:cs="Times New Roman"/>
          <w:sz w:val="24"/>
          <w:szCs w:val="24"/>
          <w:lang w:eastAsia="tr-TR"/>
        </w:rPr>
      </w:pPr>
      <w:r w:rsidRPr="007850A9">
        <w:rPr>
          <w:rFonts w:ascii="Times New Roman" w:eastAsia="Times New Roman" w:hAnsi="Times New Roman" w:cs="Times New Roman"/>
          <w:color w:val="696969"/>
          <w:sz w:val="20"/>
          <w:szCs w:val="20"/>
          <w:lang w:eastAsia="tr-TR"/>
        </w:rPr>
        <w:t>Bu genel şartlara sigortalı aleyhine olmamak üzere özel şartlar konulabilir.</w:t>
      </w:r>
    </w:p>
    <w:p w:rsidR="007850A9" w:rsidRPr="007850A9" w:rsidRDefault="007850A9" w:rsidP="007850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50A9">
        <w:rPr>
          <w:rFonts w:ascii="Times New Roman" w:eastAsia="Times New Roman" w:hAnsi="Times New Roman" w:cs="Times New Roman"/>
          <w:b/>
          <w:bCs/>
          <w:color w:val="696969"/>
          <w:sz w:val="20"/>
          <w:lang w:eastAsia="tr-TR"/>
        </w:rPr>
        <w:t>Son Düzenleme Tarihi: 1 Eylül 2009</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lang w:eastAsia="tr-TR"/>
        </w:rPr>
        <w:t xml:space="preserve">Grev, Lokavt, Kargaşalık, Halk Hareketleri </w:t>
      </w:r>
      <w:proofErr w:type="spellStart"/>
      <w:r w:rsidRPr="007850A9">
        <w:rPr>
          <w:rFonts w:ascii="Tahoma" w:eastAsia="Times New Roman" w:hAnsi="Tahoma" w:cs="Tahoma"/>
          <w:b/>
          <w:bCs/>
          <w:color w:val="808080"/>
          <w:sz w:val="20"/>
          <w:lang w:eastAsia="tr-TR"/>
        </w:rPr>
        <w:t>Klozu</w:t>
      </w:r>
      <w:proofErr w:type="spellEnd"/>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t>Yangın Sigortası Genel Şartları Hükümleri Saklı Kalmak Kaydıyla;</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Yangına sebebiyet vermiş olsun, olmasın; grev, lokavt, iş anlaşmazlığı, kargaşalık veya halk hareketleri sırasında meydana gelen olaylar ve bu olayları önlemek ve etkilerini azaltmak üzere yetkili organlar tarafından yapılan müdahaleler sonucu sigortalı şeylerde doğrudan meydana gelen bütün zararlar </w:t>
      </w:r>
      <w:r w:rsidRPr="007850A9">
        <w:rPr>
          <w:rFonts w:ascii="Tahoma" w:eastAsia="Times New Roman" w:hAnsi="Tahoma" w:cs="Tahoma"/>
          <w:color w:val="808080"/>
          <w:sz w:val="20"/>
          <w:szCs w:val="20"/>
          <w:lang w:eastAsia="tr-TR"/>
        </w:rPr>
        <w:lastRenderedPageBreak/>
        <w:t>teminata ilave edilmiştir.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r w:rsidRPr="007850A9">
        <w:rPr>
          <w:rFonts w:ascii="Tahoma" w:eastAsia="Times New Roman" w:hAnsi="Tahoma" w:cs="Tahoma"/>
          <w:b/>
          <w:bCs/>
          <w:color w:val="808080"/>
          <w:sz w:val="20"/>
          <w:lang w:eastAsia="tr-TR"/>
        </w:rPr>
        <w:t>Teminat Dışında Kalan Haller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proofErr w:type="spellStart"/>
      <w:r w:rsidRPr="007850A9">
        <w:rPr>
          <w:rFonts w:ascii="Tahoma" w:eastAsia="Times New Roman" w:hAnsi="Tahoma" w:cs="Tahoma"/>
          <w:color w:val="808080"/>
          <w:sz w:val="20"/>
          <w:szCs w:val="20"/>
          <w:lang w:eastAsia="tr-TR"/>
        </w:rPr>
        <w:t>Kloz</w:t>
      </w:r>
      <w:proofErr w:type="spellEnd"/>
      <w:r w:rsidRPr="007850A9">
        <w:rPr>
          <w:rFonts w:ascii="Tahoma" w:eastAsia="Times New Roman" w:hAnsi="Tahoma" w:cs="Tahoma"/>
          <w:color w:val="808080"/>
          <w:sz w:val="20"/>
          <w:szCs w:val="20"/>
          <w:lang w:eastAsia="tr-TR"/>
        </w:rPr>
        <w:t xml:space="preserve"> konusu olaylar sırasında olsa dahi, üretim düşmesi, sigortalı şeylerin kirlenmesi, paslanması, çürümesi kalite kaybı gibi dolaylı zararlar teminat dışındadır.</w:t>
      </w:r>
      <w:r w:rsidRPr="007850A9">
        <w:rPr>
          <w:rFonts w:ascii="Tahoma" w:eastAsia="Times New Roman" w:hAnsi="Tahoma" w:cs="Tahoma"/>
          <w:color w:val="808080"/>
          <w:sz w:val="20"/>
          <w:szCs w:val="20"/>
          <w:lang w:eastAsia="tr-TR"/>
        </w:rPr>
        <w:br/>
        <w:t xml:space="preserve">İşbu grev, lokavt, kargaşalık, halk hareketleri teminatı sigorta ettirenin, Yangın Sigortası Genel Şartları'nda öngörülen beyan yükümlülüğüne ek olarak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 </w:t>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 xml:space="preserve">Kötü Niyetli Hareketler </w:t>
      </w:r>
      <w:proofErr w:type="spellStart"/>
      <w:r w:rsidRPr="007850A9">
        <w:rPr>
          <w:rFonts w:ascii="Tahoma" w:eastAsia="Times New Roman" w:hAnsi="Tahoma" w:cs="Tahoma"/>
          <w:b/>
          <w:bCs/>
          <w:color w:val="808080"/>
          <w:sz w:val="20"/>
          <w:lang w:eastAsia="tr-TR"/>
        </w:rPr>
        <w:t>Klozu</w:t>
      </w:r>
      <w:proofErr w:type="spellEnd"/>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t>Yangın Sigortası Genel Şartları Hükümleri Saklı Kalmak Kaydıyla;</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Grev, Lokavt, Kargaşalık, Halk Hareketleri </w:t>
      </w:r>
      <w:proofErr w:type="spellStart"/>
      <w:r w:rsidRPr="007850A9">
        <w:rPr>
          <w:rFonts w:ascii="Tahoma" w:eastAsia="Times New Roman" w:hAnsi="Tahoma" w:cs="Tahoma"/>
          <w:color w:val="808080"/>
          <w:sz w:val="20"/>
          <w:szCs w:val="20"/>
          <w:lang w:eastAsia="tr-TR"/>
        </w:rPr>
        <w:t>klozunda</w:t>
      </w:r>
      <w:proofErr w:type="spellEnd"/>
      <w:r w:rsidRPr="007850A9">
        <w:rPr>
          <w:rFonts w:ascii="Tahoma" w:eastAsia="Times New Roman" w:hAnsi="Tahoma" w:cs="Tahoma"/>
          <w:color w:val="808080"/>
          <w:sz w:val="20"/>
          <w:szCs w:val="20"/>
          <w:lang w:eastAsia="tr-TR"/>
        </w:rPr>
        <w:t xml:space="preserve"> belirtilen olaylarla ilgili olmaksızın, sigortalı ve sigortalının usul ve </w:t>
      </w:r>
      <w:proofErr w:type="spellStart"/>
      <w:r w:rsidRPr="007850A9">
        <w:rPr>
          <w:rFonts w:ascii="Tahoma" w:eastAsia="Times New Roman" w:hAnsi="Tahoma" w:cs="Tahoma"/>
          <w:color w:val="808080"/>
          <w:sz w:val="20"/>
          <w:szCs w:val="20"/>
          <w:lang w:eastAsia="tr-TR"/>
        </w:rPr>
        <w:t>füruu</w:t>
      </w:r>
      <w:proofErr w:type="spellEnd"/>
      <w:r w:rsidRPr="007850A9">
        <w:rPr>
          <w:rFonts w:ascii="Tahoma" w:eastAsia="Times New Roman" w:hAnsi="Tahoma" w:cs="Tahoma"/>
          <w:color w:val="808080"/>
          <w:sz w:val="20"/>
          <w:szCs w:val="20"/>
          <w:lang w:eastAsia="tr-TR"/>
        </w:rPr>
        <w:t xml:space="preserve"> dışındaki herhangi bir kimsenin kötü niyetli hareketi ile bu olayları önlemek ve etkilerini azaltmak üzere yetkili organlar tarafından yapılan müdahaleler sonucu sigortalı şeylerde doğrudan meydana gelen yangın ve infilak sonucu hariç bütün zararlar teminata ilave edilmiştir.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İşbu kötü niyetli hareketler teminatı, sigorta ettirenin, Yangın Sigortası Genel Şartları'nda öngörülen beyan yükümlülüğüne ilaveten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Terör </w:t>
      </w:r>
      <w:proofErr w:type="spellStart"/>
      <w:r w:rsidRPr="007850A9">
        <w:rPr>
          <w:rFonts w:ascii="Tahoma" w:eastAsia="Times New Roman" w:hAnsi="Tahoma" w:cs="Tahoma"/>
          <w:b/>
          <w:bCs/>
          <w:color w:val="808080"/>
          <w:sz w:val="20"/>
          <w:lang w:eastAsia="tr-TR"/>
        </w:rPr>
        <w:t>Klozu</w:t>
      </w:r>
      <w:proofErr w:type="spellEnd"/>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Yangın Sigortası Genel Şartları hükümleri saklı kalmak kaydıyla, 3713 sayılı Terörle Mücadele Kanununda belirtilen terör eylemleri ve bu eylemlerden doğan sabotaj ile bunları önlemek ve etkilerini azaltmak amacıyla yetkili organlar tarafından yapılan müdahaleler sonucu sigortalı şeylerde meydana gelen zararlar teminata ilave edilmiştir.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proofErr w:type="spellStart"/>
      <w:r w:rsidRPr="007850A9">
        <w:rPr>
          <w:rFonts w:ascii="Tahoma" w:eastAsia="Times New Roman" w:hAnsi="Tahoma" w:cs="Tahoma"/>
          <w:color w:val="808080"/>
          <w:sz w:val="20"/>
          <w:szCs w:val="20"/>
          <w:lang w:eastAsia="tr-TR"/>
        </w:rPr>
        <w:t>Kloz</w:t>
      </w:r>
      <w:proofErr w:type="spellEnd"/>
      <w:r w:rsidRPr="007850A9">
        <w:rPr>
          <w:rFonts w:ascii="Tahoma" w:eastAsia="Times New Roman" w:hAnsi="Tahoma" w:cs="Tahoma"/>
          <w:color w:val="808080"/>
          <w:sz w:val="20"/>
          <w:szCs w:val="20"/>
          <w:lang w:eastAsia="tr-TR"/>
        </w:rPr>
        <w:t xml:space="preserve"> konusu olayların doğrudan veya dolaylı sonucunda meydana gelse dahi, sigortalı kıymetlerin kısmen veya tamamen kullanılamaz hale gelmesine sebep olacak biyolojik ve/veya kimyasal kirlenme, bulaşma veya zehirlenmeler nedeniyle ortaya çıkacak bütün zararlar teminat kapsamı dışındadır.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br/>
      </w:r>
      <w:r w:rsidRPr="007850A9">
        <w:rPr>
          <w:rFonts w:ascii="Tahoma" w:eastAsia="Times New Roman" w:hAnsi="Tahoma" w:cs="Tahoma"/>
          <w:b/>
          <w:bCs/>
          <w:color w:val="808080"/>
          <w:sz w:val="20"/>
          <w:lang w:eastAsia="tr-TR"/>
        </w:rPr>
        <w:t xml:space="preserve">Deprem ve Yanardağ Püskürmesi </w:t>
      </w:r>
      <w:proofErr w:type="spellStart"/>
      <w:r w:rsidRPr="007850A9">
        <w:rPr>
          <w:rFonts w:ascii="Tahoma" w:eastAsia="Times New Roman" w:hAnsi="Tahoma" w:cs="Tahoma"/>
          <w:b/>
          <w:bCs/>
          <w:color w:val="808080"/>
          <w:sz w:val="20"/>
          <w:lang w:eastAsia="tr-TR"/>
        </w:rPr>
        <w:t>Klozu</w:t>
      </w:r>
      <w:proofErr w:type="spellEnd"/>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br/>
      </w: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Yangın Sigortası Genel Şartları Hükümleri Saklı Kalmak Kaydıyla;</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Deprem, deniz depremi (</w:t>
      </w:r>
      <w:proofErr w:type="spellStart"/>
      <w:r w:rsidRPr="007850A9">
        <w:rPr>
          <w:rFonts w:ascii="Tahoma" w:eastAsia="Times New Roman" w:hAnsi="Tahoma" w:cs="Tahoma"/>
          <w:color w:val="808080"/>
          <w:sz w:val="20"/>
          <w:szCs w:val="20"/>
          <w:lang w:eastAsia="tr-TR"/>
        </w:rPr>
        <w:t>tsunami</w:t>
      </w:r>
      <w:proofErr w:type="spellEnd"/>
      <w:r w:rsidRPr="007850A9">
        <w:rPr>
          <w:rFonts w:ascii="Tahoma" w:eastAsia="Times New Roman" w:hAnsi="Tahoma" w:cs="Tahoma"/>
          <w:color w:val="808080"/>
          <w:sz w:val="20"/>
          <w:szCs w:val="20"/>
          <w:lang w:eastAsia="tr-TR"/>
        </w:rPr>
        <w:t>) ve yanardağ püskürmesinin doğrudan veya dolaylı neden olacağı yangın, infilak, yer kayması veya toprak çökmesi sonucu meydana gelenler dahil bütün zararlarla, temeller ve istinat duvarları teminata ilave edilmiştir.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lang w:eastAsia="tr-TR"/>
        </w:rPr>
        <w:t>Teminat Dışında Kalan Haller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lastRenderedPageBreak/>
        <w:t>Yangın Sigortası Genel Şartları aksine, deprem veya yanardağ püskürmesinin sebebiyet vereceği yangın ve infilaklarda, sigortalı şeylerin kaybolmasından doğan zararlar.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lang w:eastAsia="tr-TR"/>
        </w:rPr>
        <w:t>Muafiyet</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Deprem veya yanardağ püskürmesinin sebep olacağı  yangın dışındaki zararlarda sigortacılar, 72 saatlik devamlı bir süre içinde </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meydana gelen zararın … TL </w:t>
      </w:r>
      <w:proofErr w:type="spellStart"/>
      <w:r w:rsidRPr="007850A9">
        <w:rPr>
          <w:rFonts w:ascii="Tahoma" w:eastAsia="Times New Roman" w:hAnsi="Tahoma" w:cs="Tahoma"/>
          <w:color w:val="808080"/>
          <w:sz w:val="20"/>
          <w:szCs w:val="20"/>
          <w:lang w:eastAsia="tr-TR"/>
        </w:rPr>
        <w:t>sını</w:t>
      </w:r>
      <w:proofErr w:type="spellEnd"/>
      <w:r w:rsidRPr="007850A9">
        <w:rPr>
          <w:rFonts w:ascii="Tahoma" w:eastAsia="Times New Roman" w:hAnsi="Tahoma" w:cs="Tahoma"/>
          <w:color w:val="808080"/>
          <w:sz w:val="20"/>
          <w:szCs w:val="20"/>
          <w:lang w:eastAsia="tr-TR"/>
        </w:rPr>
        <w:t xml:space="preserve"> aşan kısmından sorumludur.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lang w:eastAsia="tr-TR"/>
        </w:rPr>
        <w:t>İhtarlar</w:t>
      </w: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1) Sigorta ettiren, 72 saatlik sürenin bitiminden ve her halde rizikonun gerçekleştiğini öğrendiği tarihten itibaren en geç beş gün içinde durumu sigortacıya bildirmekle yükümlüdür.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2) İşbu deprem teminatı, sigorta ettirenin, Yangın Sigortası Genel Şartları’nda öngörülen beyan yükümlülüğüne ilaveten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p>
    <w:p w:rsidR="007850A9" w:rsidRPr="007850A9" w:rsidRDefault="007850A9" w:rsidP="007850A9">
      <w:pPr>
        <w:spacing w:after="0" w:line="240" w:lineRule="auto"/>
        <w:rPr>
          <w:rFonts w:ascii="Tahoma" w:eastAsia="Times New Roman" w:hAnsi="Tahoma" w:cs="Tahoma"/>
          <w:b/>
          <w:bCs/>
          <w:color w:val="808080"/>
          <w:sz w:val="20"/>
          <w:lang w:eastAsia="tr-TR"/>
        </w:rPr>
      </w:pPr>
    </w:p>
    <w:p w:rsidR="007850A9" w:rsidRPr="007850A9" w:rsidRDefault="007850A9" w:rsidP="007850A9">
      <w:pPr>
        <w:spacing w:after="0" w:line="240" w:lineRule="auto"/>
        <w:rPr>
          <w:rFonts w:ascii="Tahoma" w:eastAsia="Times New Roman" w:hAnsi="Tahoma" w:cs="Tahoma"/>
          <w:b/>
          <w:bCs/>
          <w:color w:val="808080"/>
          <w:sz w:val="20"/>
          <w:lang w:eastAsia="tr-TR"/>
        </w:rPr>
      </w:pPr>
      <w:r w:rsidRPr="007850A9">
        <w:rPr>
          <w:rFonts w:ascii="Tahoma" w:eastAsia="Times New Roman" w:hAnsi="Tahoma" w:cs="Tahoma"/>
          <w:b/>
          <w:bCs/>
          <w:color w:val="808080"/>
          <w:sz w:val="20"/>
          <w:lang w:eastAsia="tr-TR"/>
        </w:rPr>
        <w:t xml:space="preserve">Fırtına </w:t>
      </w:r>
      <w:proofErr w:type="spellStart"/>
      <w:r w:rsidRPr="007850A9">
        <w:rPr>
          <w:rFonts w:ascii="Tahoma" w:eastAsia="Times New Roman" w:hAnsi="Tahoma" w:cs="Tahoma"/>
          <w:b/>
          <w:bCs/>
          <w:color w:val="808080"/>
          <w:sz w:val="20"/>
          <w:lang w:eastAsia="tr-TR"/>
        </w:rPr>
        <w:t>Klozu</w:t>
      </w:r>
      <w:proofErr w:type="spellEnd"/>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br/>
        <w:t>Yangın Sigortası Genel Şartları Hükümleri Saklı Kalmak Kaydıyla;</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Yağmur, kar, dolu ile beraber olsun olmasın münhasıran fırtına (10 metre yükseklikte hızı, saniyede 17.1 metre “7 </w:t>
      </w:r>
      <w:proofErr w:type="spellStart"/>
      <w:r w:rsidRPr="007850A9">
        <w:rPr>
          <w:rFonts w:ascii="Tahoma" w:eastAsia="Times New Roman" w:hAnsi="Tahoma" w:cs="Tahoma"/>
          <w:color w:val="808080"/>
          <w:sz w:val="20"/>
          <w:szCs w:val="20"/>
          <w:lang w:eastAsia="tr-TR"/>
        </w:rPr>
        <w:t>bofor”dan</w:t>
      </w:r>
      <w:proofErr w:type="spellEnd"/>
      <w:r w:rsidRPr="007850A9">
        <w:rPr>
          <w:rFonts w:ascii="Tahoma" w:eastAsia="Times New Roman" w:hAnsi="Tahoma" w:cs="Tahoma"/>
          <w:color w:val="808080"/>
          <w:sz w:val="20"/>
          <w:szCs w:val="20"/>
          <w:lang w:eastAsia="tr-TR"/>
        </w:rPr>
        <w:t xml:space="preserve"> fazla esen rüzgarlar) veya fırtına sırasında rüzgarın sürüklediği veya attığı şeylerin çarpması sonucu sigortalı şeylerde doğrudan meydana gelecek zararlar teminata ilave edilmiştir.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br/>
      </w:r>
      <w:r w:rsidRPr="007850A9">
        <w:rPr>
          <w:rFonts w:ascii="Tahoma" w:eastAsia="Times New Roman" w:hAnsi="Tahoma" w:cs="Tahoma"/>
          <w:b/>
          <w:bCs/>
          <w:color w:val="808080"/>
          <w:sz w:val="20"/>
          <w:lang w:eastAsia="tr-TR"/>
        </w:rPr>
        <w:t>Teminat Dışında Kalan Haller</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1-Denizlerin, çay, dere veya kanalların fırtına da dahil olmak üzere, her ne sebeple olursa olsun kabararak riziko konusu kıymetlerde doğrudan meydana getireceği her türlü zarar.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br/>
        <w:t xml:space="preserve">İşbu fırtına teminatı sigorta ettirenin, Yangın Sigortası Genel Şartları’nda öngörülen beyan yükümlülüğüne ilaveten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r w:rsidRPr="007850A9">
        <w:rPr>
          <w:rFonts w:ascii="Tahoma" w:eastAsia="Times New Roman" w:hAnsi="Tahoma" w:cs="Tahoma"/>
          <w:color w:val="808080"/>
          <w:sz w:val="20"/>
          <w:szCs w:val="20"/>
          <w:lang w:eastAsia="tr-TR"/>
        </w:rPr>
        <w:br/>
      </w:r>
      <w:r w:rsidRPr="007850A9">
        <w:rPr>
          <w:rFonts w:ascii="Tahoma" w:eastAsia="Times New Roman" w:hAnsi="Tahoma" w:cs="Tahoma"/>
          <w:b/>
          <w:bCs/>
          <w:color w:val="808080"/>
          <w:sz w:val="20"/>
          <w:lang w:eastAsia="tr-TR"/>
        </w:rPr>
        <w:t xml:space="preserve">Kar Ağırlığı </w:t>
      </w:r>
      <w:proofErr w:type="spellStart"/>
      <w:r w:rsidRPr="007850A9">
        <w:rPr>
          <w:rFonts w:ascii="Tahoma" w:eastAsia="Times New Roman" w:hAnsi="Tahoma" w:cs="Tahoma"/>
          <w:b/>
          <w:bCs/>
          <w:color w:val="808080"/>
          <w:sz w:val="20"/>
          <w:lang w:eastAsia="tr-TR"/>
        </w:rPr>
        <w:t>Klozu</w:t>
      </w:r>
      <w:proofErr w:type="spellEnd"/>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Yangın Sigortası Genel Şartları Hükümleri Saklı Kalmak Kaydıyla;</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1-Yoğun kar yağışından sonra, çatı üzerinde biriken karın veya buzun gerek ağırlığı gerekse kayması ve/veya düşmesi nedeniyle, sigorta konusu bina ve içindeki şeylerde doğrudan meydana gelecek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lastRenderedPageBreak/>
        <w:t>2-Kar ağırlığı nedeniyle çatıda meydana gelen hasar dolayısıyla bina içindeki sigortalı şeylerde kar, dolu veya yağmur sebebiyle meydana gelecek ıslanma sonucu meydana gelen zararlar teminata ilave edilmiştir.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br/>
      </w:r>
      <w:r w:rsidRPr="007850A9">
        <w:rPr>
          <w:rFonts w:ascii="Tahoma" w:eastAsia="Times New Roman" w:hAnsi="Tahoma" w:cs="Tahoma"/>
          <w:b/>
          <w:bCs/>
          <w:color w:val="808080"/>
          <w:sz w:val="20"/>
          <w:lang w:eastAsia="tr-TR"/>
        </w:rPr>
        <w:t>Teminat Dışında Kalan Haller</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1-Çatı üzerinde kar ağırlığının etkisiyle hasar olmaksızın; karın, dolunun, yağmurun veya eriyen karın bina içine sızması sonucu meydana gelecek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t>2-Açıktaki şeylerde meydana gelecek zararlar.</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İşbu kar ağırlığı teminatı sigorta ettirenin, Yangın Sigortası Genel Şartları’nda öngörülen beyan yükümlülüğüne ilaveten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r w:rsidRPr="007850A9">
        <w:rPr>
          <w:rFonts w:ascii="Tahoma" w:eastAsia="Times New Roman" w:hAnsi="Tahoma" w:cs="Tahoma"/>
          <w:color w:val="808080"/>
          <w:sz w:val="20"/>
          <w:szCs w:val="20"/>
          <w:lang w:eastAsia="tr-TR"/>
        </w:rPr>
        <w:br/>
      </w:r>
      <w:r w:rsidRPr="007850A9">
        <w:rPr>
          <w:rFonts w:ascii="Tahoma" w:eastAsia="Times New Roman" w:hAnsi="Tahoma" w:cs="Tahoma"/>
          <w:b/>
          <w:bCs/>
          <w:color w:val="808080"/>
          <w:sz w:val="20"/>
          <w:lang w:eastAsia="tr-TR"/>
        </w:rPr>
        <w:t xml:space="preserve">Sel veya Su Baskını </w:t>
      </w:r>
      <w:proofErr w:type="spellStart"/>
      <w:r w:rsidRPr="007850A9">
        <w:rPr>
          <w:rFonts w:ascii="Tahoma" w:eastAsia="Times New Roman" w:hAnsi="Tahoma" w:cs="Tahoma"/>
          <w:b/>
          <w:bCs/>
          <w:color w:val="808080"/>
          <w:sz w:val="20"/>
          <w:lang w:eastAsia="tr-TR"/>
        </w:rPr>
        <w:t>Klozu</w:t>
      </w:r>
      <w:proofErr w:type="spellEnd"/>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Yangın Sigortası Genel Şartları Hükümleri Saklı Kalmak Kaydıyla;</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1-Sigorta konusu şeyler civarındaki nehir, çay, dere ve kanalların taşmasının,</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2-Denizlerin gelgit olayları ve deniz depremi (</w:t>
      </w:r>
      <w:proofErr w:type="spellStart"/>
      <w:r w:rsidRPr="007850A9">
        <w:rPr>
          <w:rFonts w:ascii="Tahoma" w:eastAsia="Times New Roman" w:hAnsi="Tahoma" w:cs="Tahoma"/>
          <w:color w:val="808080"/>
          <w:sz w:val="20"/>
          <w:szCs w:val="20"/>
          <w:lang w:eastAsia="tr-TR"/>
        </w:rPr>
        <w:t>tsunami</w:t>
      </w:r>
      <w:proofErr w:type="spellEnd"/>
      <w:r w:rsidRPr="007850A9">
        <w:rPr>
          <w:rFonts w:ascii="Tahoma" w:eastAsia="Times New Roman" w:hAnsi="Tahoma" w:cs="Tahoma"/>
          <w:color w:val="808080"/>
          <w:sz w:val="20"/>
          <w:szCs w:val="20"/>
          <w:lang w:eastAsia="tr-TR"/>
        </w:rPr>
        <w:t>) dışında kabarmasının,</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3-Yağışlar nedeniyle meydana gelen sel veya su baskınının,</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4-Pis suların kanalizasyon ve fosseptik çukurlarından yağışlar nedeniyle geri tepmesinin,</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5-Her ne sebeple olursa olsun yeraltı sularının,</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br/>
        <w:t>riziko konusu kıymetlerde doğrudan sebep olacağı zararlar teminata ilave edilmiştir.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br/>
      </w:r>
      <w:r w:rsidRPr="007850A9">
        <w:rPr>
          <w:rFonts w:ascii="Tahoma" w:eastAsia="Times New Roman" w:hAnsi="Tahoma" w:cs="Tahoma"/>
          <w:b/>
          <w:bCs/>
          <w:color w:val="808080"/>
          <w:sz w:val="20"/>
          <w:lang w:eastAsia="tr-TR"/>
        </w:rPr>
        <w:t>Teminat Dışında Kalan Haller</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1-Bina içindeki veya dışındaki su borularının patlaması, depolarının patlaması veya taşması sonucu meydana gelen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2-Kalorifer tesisatının patlaması, dahili su, yağmur derelerinin ve oluklarının taşması sonucu meydana gelen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3-Sel veya su baskını sonucu dahi olsa yer kayması nedeniyle meydana gelen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4-Yağışlar nedeniyle meydana gelmediği takdirde riziko </w:t>
      </w:r>
      <w:proofErr w:type="spellStart"/>
      <w:r w:rsidRPr="007850A9">
        <w:rPr>
          <w:rFonts w:ascii="Tahoma" w:eastAsia="Times New Roman" w:hAnsi="Tahoma" w:cs="Tahoma"/>
          <w:color w:val="808080"/>
          <w:sz w:val="20"/>
          <w:szCs w:val="20"/>
          <w:lang w:eastAsia="tr-TR"/>
        </w:rPr>
        <w:t>mahali</w:t>
      </w:r>
      <w:proofErr w:type="spellEnd"/>
      <w:r w:rsidRPr="007850A9">
        <w:rPr>
          <w:rFonts w:ascii="Tahoma" w:eastAsia="Times New Roman" w:hAnsi="Tahoma" w:cs="Tahoma"/>
          <w:color w:val="808080"/>
          <w:sz w:val="20"/>
          <w:szCs w:val="20"/>
          <w:lang w:eastAsia="tr-TR"/>
        </w:rPr>
        <w:t xml:space="preserve"> dahilindeki kanalizasyon ve fosseptik çukurlarından geri tepen pis suların sebep olacağı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lastRenderedPageBreak/>
        <w:t>5-Denizlerin gelgit olayları ve deniz depremi (</w:t>
      </w:r>
      <w:proofErr w:type="spellStart"/>
      <w:r w:rsidRPr="007850A9">
        <w:rPr>
          <w:rFonts w:ascii="Tahoma" w:eastAsia="Times New Roman" w:hAnsi="Tahoma" w:cs="Tahoma"/>
          <w:color w:val="808080"/>
          <w:sz w:val="20"/>
          <w:szCs w:val="20"/>
          <w:lang w:eastAsia="tr-TR"/>
        </w:rPr>
        <w:t>tsunami</w:t>
      </w:r>
      <w:proofErr w:type="spellEnd"/>
      <w:r w:rsidRPr="007850A9">
        <w:rPr>
          <w:rFonts w:ascii="Tahoma" w:eastAsia="Times New Roman" w:hAnsi="Tahoma" w:cs="Tahoma"/>
          <w:color w:val="808080"/>
          <w:sz w:val="20"/>
          <w:szCs w:val="20"/>
          <w:lang w:eastAsia="tr-TR"/>
        </w:rPr>
        <w:t>) sonucu kabarması nedeniyle meydana gelen her türlü hasar,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t xml:space="preserve">İşbu sel veya su baskını teminatı sigorta ettirenin, Yangın Sigortası Genel Şartları’nda öngörülen beyan yükümlülüğüne ilaveten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w:t>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r w:rsidRPr="007850A9">
        <w:rPr>
          <w:rFonts w:ascii="Tahoma" w:eastAsia="Times New Roman" w:hAnsi="Tahoma" w:cs="Tahoma"/>
          <w:b/>
          <w:bCs/>
          <w:color w:val="808080"/>
          <w:sz w:val="20"/>
          <w:lang w:eastAsia="tr-TR"/>
        </w:rPr>
        <w:t xml:space="preserve">Yer Kayması </w:t>
      </w:r>
      <w:proofErr w:type="spellStart"/>
      <w:r w:rsidRPr="007850A9">
        <w:rPr>
          <w:rFonts w:ascii="Tahoma" w:eastAsia="Times New Roman" w:hAnsi="Tahoma" w:cs="Tahoma"/>
          <w:b/>
          <w:bCs/>
          <w:color w:val="808080"/>
          <w:sz w:val="20"/>
          <w:lang w:eastAsia="tr-TR"/>
        </w:rPr>
        <w:t>Klozu</w:t>
      </w:r>
      <w:proofErr w:type="spellEnd"/>
      <w:r w:rsidRPr="007850A9">
        <w:rPr>
          <w:rFonts w:ascii="Tahoma" w:eastAsia="Times New Roman" w:hAnsi="Tahoma" w:cs="Tahoma"/>
          <w:color w:val="808080"/>
          <w:sz w:val="20"/>
          <w:szCs w:val="20"/>
          <w:lang w:eastAsia="tr-TR"/>
        </w:rPr>
        <w:t xml:space="preserve"> </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Yangın Sigortası Genel Şartları Hükümleri Saklı Kalmak Kaydıyla;</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Sigortalı binanın inşa edilmiş olduğu arsada veya civarında vuku bulan yer kayması veya toprak çökmesi sonucu sigortalı şeylerde doğrudan meydana gelecek zararlar ile sel veya su baskını nedeniyle meydana gelen yer kayması ve toprak çökmesinden doğan zararlar teminata ilave edilmiştir.</w:t>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Aksine Sözleşme Yoksa Teminat Dışı Kalan Haller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Sigortalı bina civarında yapılan kazılar nedeniyle meydana gelen yer kayması ve toprak çökmesinden doğan zararlar.</w:t>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Teminat Dışında Kalan Haller</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1-Deprem veya yanardağ püskürmesi nedeniyle meydana gelen yer kayması ve toprak çökmesinden doğan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2-Yer kayması riskinden bağımsız olarak, binanın </w:t>
      </w:r>
      <w:proofErr w:type="spellStart"/>
      <w:r w:rsidRPr="007850A9">
        <w:rPr>
          <w:rFonts w:ascii="Tahoma" w:eastAsia="Times New Roman" w:hAnsi="Tahoma" w:cs="Tahoma"/>
          <w:color w:val="808080"/>
          <w:sz w:val="20"/>
          <w:szCs w:val="20"/>
          <w:lang w:eastAsia="tr-TR"/>
        </w:rPr>
        <w:t>mutad</w:t>
      </w:r>
      <w:proofErr w:type="spellEnd"/>
      <w:r w:rsidRPr="007850A9">
        <w:rPr>
          <w:rFonts w:ascii="Tahoma" w:eastAsia="Times New Roman" w:hAnsi="Tahoma" w:cs="Tahoma"/>
          <w:color w:val="808080"/>
          <w:sz w:val="20"/>
          <w:szCs w:val="20"/>
          <w:lang w:eastAsia="tr-TR"/>
        </w:rPr>
        <w:t xml:space="preserve"> olarak oturmasından ileri gelen hasarlar,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3-Sigortanın başlamasından önce sigortalı kıymette yer kaymasının resmi makamlarca tespit edilmesi.</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br/>
        <w:t xml:space="preserve">İşbu yer kayması teminatı sigorta ettirenin, Yangın Sigortası Genel Şartları’nda öngörülen beyan yükümlülüğüne ilaveten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r w:rsidRPr="007850A9">
        <w:rPr>
          <w:rFonts w:ascii="Tahoma" w:eastAsia="Times New Roman" w:hAnsi="Tahoma" w:cs="Tahoma"/>
          <w:color w:val="808080"/>
          <w:sz w:val="20"/>
          <w:szCs w:val="20"/>
          <w:lang w:eastAsia="tr-TR"/>
        </w:rPr>
        <w:br/>
      </w:r>
      <w:r w:rsidRPr="007850A9">
        <w:rPr>
          <w:rFonts w:ascii="Tahoma" w:eastAsia="Times New Roman" w:hAnsi="Tahoma" w:cs="Tahoma"/>
          <w:b/>
          <w:bCs/>
          <w:color w:val="808080"/>
          <w:sz w:val="20"/>
          <w:lang w:eastAsia="tr-TR"/>
        </w:rPr>
        <w:t xml:space="preserve">Dahili Su </w:t>
      </w:r>
      <w:proofErr w:type="spellStart"/>
      <w:r w:rsidRPr="007850A9">
        <w:rPr>
          <w:rFonts w:ascii="Tahoma" w:eastAsia="Times New Roman" w:hAnsi="Tahoma" w:cs="Tahoma"/>
          <w:b/>
          <w:bCs/>
          <w:color w:val="808080"/>
          <w:sz w:val="20"/>
          <w:lang w:eastAsia="tr-TR"/>
        </w:rPr>
        <w:t>Klozu</w:t>
      </w:r>
      <w:proofErr w:type="spellEnd"/>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Yangın Sigortası Genel Şartları Hükümleri Saklı Kalmak Kaydıyla;</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1-Sigorta konusu bina içindeki, su depo ve sarnıçlarının, su borularının; kalorifer kazan, radyatör ve borularının; temiz veya pis su tesisatının patlaması, taşması, sızması, tıkanması, kırılması ve donmasının doğrudan sebep olduğu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2-Yağmur sularının, kar veya buzların erimesi sonucu meydana gelen suların, çatı veya saçaktan sızması; su olukları veya yağmur derelerinin tıkanması veya taşması sonucunda bina içine giren suların doğrudan sebep olacağı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lastRenderedPageBreak/>
        <w:t>3-Kapatılması unutulan musluklardan akan suların taşmasının doğrudan sebep olacağı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4-Donma sonucu tesisatta ve tesisata bağlı cihazlarda meydana gelen zararlar ile teminat kapsamına giren zarara yol açan tesisatın onarılması maksadıyla duvarın açılması ve kapatılması için yapılan masraflar,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5-Yağışlar nedeniyle meydana gelmediği takdirde kanalizasyon ve fosseptik çukurlarından geri tepen pis suların doğrudan sebep olacağı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6-Şehir su şebekesinin arızası nedeniyle sebep olacağı zararlar, teminata ilave edilmiştir.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Yukarıda belirtilen su tesisatları devamlı kontrol edilecek, gereken tamirat zamanında yaptırılacak ve kış başında dona karşı gerekli önlemler alınacaktır. Bina uzun süre boş bırakıldığı takdirde, su tesisatına bağlı ana musluk kapatılacak ve tesisat boşaltılacaktır.</w:t>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Teminat Dışında Kalan Haller</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1-Donma sonucu dışında tesisatta ve tesisata bağlı cihazlarda meydana gelen bozulma, aşınma, eskime gibi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2-Baca deliklerinden, damda bırakılan açıklıklardan, açık bırakılan pencere ve kapılardan içeri giren suların sebep olacağı </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3-Kar veya buzların atılması masrafları,</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4-İzolasyon yetersizliği ve/veya kaybı nedeniyle yağmur ve kar sularının binanın dış cephe veya terasından veya pencere, kapı ve pervazlarından (açıklarından) sızması ve/veya girmesi nedeniyle meydana gelen zararlar ile tedrici nemlenme ile ısı farkı nedeniyle oluşan terleme, küflenme ve benzeri nedenlerden kaynaklanan hasarlar,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5-Her ne sebeple olursa olsun yeraltı sularının riziko mahalline sirayeti nedeniyle meydana gelen hasarlar.</w:t>
      </w:r>
    </w:p>
    <w:p w:rsidR="007850A9" w:rsidRPr="007850A9" w:rsidRDefault="007850A9" w:rsidP="007850A9">
      <w:pPr>
        <w:spacing w:after="0" w:line="240" w:lineRule="auto"/>
        <w:rPr>
          <w:rFonts w:ascii="Tahoma" w:eastAsia="Times New Roman" w:hAnsi="Tahoma" w:cs="Tahoma"/>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İşbu dahili su teminatı sigorta ettirenin, Yangın Sigortası Genel Şartları’nda öngörülen beyan yükümlülüğüne ilaveten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ahoma" w:eastAsia="Times New Roman" w:hAnsi="Tahoma" w:cs="Tahoma"/>
          <w:b/>
          <w:bCs/>
          <w:color w:val="808080"/>
          <w:sz w:val="20"/>
          <w:szCs w:val="20"/>
          <w:lang w:eastAsia="tr-TR"/>
        </w:rPr>
      </w:pP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lang w:eastAsia="tr-TR"/>
        </w:rPr>
        <w:t xml:space="preserve">Kara Taşıtları </w:t>
      </w:r>
      <w:proofErr w:type="spellStart"/>
      <w:r w:rsidRPr="007850A9">
        <w:rPr>
          <w:rFonts w:ascii="Tahoma" w:eastAsia="Times New Roman" w:hAnsi="Tahoma" w:cs="Tahoma"/>
          <w:b/>
          <w:bCs/>
          <w:color w:val="808080"/>
          <w:sz w:val="20"/>
          <w:lang w:eastAsia="tr-TR"/>
        </w:rPr>
        <w:t>Klozu</w:t>
      </w:r>
      <w:proofErr w:type="spellEnd"/>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t>Yangın Sigortası Genel Şartlan Hükümleri Saklı Kalmak Kaydıyla</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r w:rsidRPr="007850A9">
        <w:rPr>
          <w:rFonts w:ascii="Tahoma" w:eastAsia="Times New Roman" w:hAnsi="Tahoma" w:cs="Tahoma"/>
          <w:color w:val="808080"/>
          <w:sz w:val="20"/>
          <w:szCs w:val="20"/>
          <w:lang w:eastAsia="tr-TR"/>
        </w:rPr>
        <w:t>Motorlu ve motorsuz kara taşıt araçlarının sigortalı şeylere çarpması sonucu doğrudan meydana gelecek zararlar teminata ilave edilmiştir.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lastRenderedPageBreak/>
        <w:t>Teminat Dışında Kalan Haller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Sigortalı, sigortalının usul ve </w:t>
      </w:r>
      <w:proofErr w:type="spellStart"/>
      <w:r w:rsidRPr="007850A9">
        <w:rPr>
          <w:rFonts w:ascii="Tahoma" w:eastAsia="Times New Roman" w:hAnsi="Tahoma" w:cs="Tahoma"/>
          <w:color w:val="808080"/>
          <w:sz w:val="20"/>
          <w:szCs w:val="20"/>
          <w:lang w:eastAsia="tr-TR"/>
        </w:rPr>
        <w:t>füruu</w:t>
      </w:r>
      <w:proofErr w:type="spellEnd"/>
      <w:r w:rsidRPr="007850A9">
        <w:rPr>
          <w:rFonts w:ascii="Tahoma" w:eastAsia="Times New Roman" w:hAnsi="Tahoma" w:cs="Tahoma"/>
          <w:color w:val="808080"/>
          <w:sz w:val="20"/>
          <w:szCs w:val="20"/>
          <w:lang w:eastAsia="tr-TR"/>
        </w:rPr>
        <w:t xml:space="preserve"> ile sigortalının çalıştırdığı veya fiil ve hareketlerinden sorumlu bulunduğu kimseler tarafından kullanılan taşıtların sebep olacağı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İşbu kara taşıtları teminatı, sigorta ettirenin, Yangın Sigortası Genel Şartları'nda öngörülen beyan yükümlülüğüne ilaveten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Hava Taşıtları </w:t>
      </w:r>
      <w:proofErr w:type="spellStart"/>
      <w:r w:rsidRPr="007850A9">
        <w:rPr>
          <w:rFonts w:ascii="Tahoma" w:eastAsia="Times New Roman" w:hAnsi="Tahoma" w:cs="Tahoma"/>
          <w:b/>
          <w:bCs/>
          <w:color w:val="808080"/>
          <w:sz w:val="20"/>
          <w:lang w:eastAsia="tr-TR"/>
        </w:rPr>
        <w:t>Klozu</w:t>
      </w:r>
      <w:proofErr w:type="spellEnd"/>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t>Yangın Sigortası Genel Şartları Hükümleri Saklı Kalmak Kaydıyla Uçakların ve diğer hava taşıtlarının çarpması veya düşmesi ile bunlardan parça veya bir cisim düşmesi sonucu sigortalı şeylerde doğrudan meydana gelecek zararlar teminata ilave edilmiştir.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Teminat Dışında Kalan Haller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Sigortalı, sigortalının usul ve </w:t>
      </w:r>
      <w:proofErr w:type="spellStart"/>
      <w:r w:rsidRPr="007850A9">
        <w:rPr>
          <w:rFonts w:ascii="Tahoma" w:eastAsia="Times New Roman" w:hAnsi="Tahoma" w:cs="Tahoma"/>
          <w:color w:val="808080"/>
          <w:sz w:val="20"/>
          <w:szCs w:val="20"/>
          <w:lang w:eastAsia="tr-TR"/>
        </w:rPr>
        <w:t>füruu</w:t>
      </w:r>
      <w:proofErr w:type="spellEnd"/>
      <w:r w:rsidRPr="007850A9">
        <w:rPr>
          <w:rFonts w:ascii="Tahoma" w:eastAsia="Times New Roman" w:hAnsi="Tahoma" w:cs="Tahoma"/>
          <w:color w:val="808080"/>
          <w:sz w:val="20"/>
          <w:szCs w:val="20"/>
          <w:lang w:eastAsia="tr-TR"/>
        </w:rPr>
        <w:t xml:space="preserve"> ile sigortalının çalıştırdığı veya fiil ve hareketlerinden sorumlu bulunduğu kimseler tarafından kullanılan taşıtların sebep olacağı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İşbu hava taşıtları teminatı, sigorta ettirenin, Yangın Sigortası Genel Şartları'nda öngörülen beyan yükümlülüğüne ilaveten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Deniz Taşıtları </w:t>
      </w:r>
      <w:proofErr w:type="spellStart"/>
      <w:r w:rsidRPr="007850A9">
        <w:rPr>
          <w:rFonts w:ascii="Tahoma" w:eastAsia="Times New Roman" w:hAnsi="Tahoma" w:cs="Tahoma"/>
          <w:b/>
          <w:bCs/>
          <w:color w:val="808080"/>
          <w:sz w:val="20"/>
          <w:lang w:eastAsia="tr-TR"/>
        </w:rPr>
        <w:t>Klozu</w:t>
      </w:r>
      <w:proofErr w:type="spellEnd"/>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Yangın Sigortası Genel Şartları Hükümleri Saklı Kalmak Kaydıyla</w:t>
      </w:r>
      <w:r w:rsidRPr="007850A9">
        <w:rPr>
          <w:rFonts w:ascii="Tahoma" w:eastAsia="Times New Roman" w:hAnsi="Tahoma" w:cs="Tahoma"/>
          <w:color w:val="808080"/>
          <w:sz w:val="20"/>
          <w:szCs w:val="20"/>
          <w:lang w:eastAsia="tr-TR"/>
        </w:rPr>
        <w:br/>
        <w:t>Motorlu veya motorsuz deniz taşıtlarının sigortalı şeylere çarpması sonucu doğrudan meydana gelecek zararlar teminata ilave edilmiştir.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r w:rsidRPr="007850A9">
        <w:rPr>
          <w:rFonts w:ascii="Tahoma" w:eastAsia="Times New Roman" w:hAnsi="Tahoma" w:cs="Tahoma"/>
          <w:b/>
          <w:bCs/>
          <w:color w:val="808080"/>
          <w:sz w:val="20"/>
          <w:lang w:eastAsia="tr-TR"/>
        </w:rPr>
        <w:t>Teminat Dışında Kalan Haller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Sigortalı, sigortalının usul ve </w:t>
      </w:r>
      <w:proofErr w:type="spellStart"/>
      <w:r w:rsidRPr="007850A9">
        <w:rPr>
          <w:rFonts w:ascii="Tahoma" w:eastAsia="Times New Roman" w:hAnsi="Tahoma" w:cs="Tahoma"/>
          <w:color w:val="808080"/>
          <w:sz w:val="20"/>
          <w:szCs w:val="20"/>
          <w:lang w:eastAsia="tr-TR"/>
        </w:rPr>
        <w:t>füruu</w:t>
      </w:r>
      <w:proofErr w:type="spellEnd"/>
      <w:r w:rsidRPr="007850A9">
        <w:rPr>
          <w:rFonts w:ascii="Tahoma" w:eastAsia="Times New Roman" w:hAnsi="Tahoma" w:cs="Tahoma"/>
          <w:color w:val="808080"/>
          <w:sz w:val="20"/>
          <w:szCs w:val="20"/>
          <w:lang w:eastAsia="tr-TR"/>
        </w:rPr>
        <w:t xml:space="preserve"> ile sigortalının çalıştırdığı veya fiil ve hareketlerinden sorumlu bulunduğu kimseler tarafından kullanılan taşıtların sebep olacağı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İşbu deniz taşıtları teminatı, sigorta ettirenin, Yangın Sigortası Genel Şartları'nda öngörülen beyan yükümlülüğüne ilaveten bu </w:t>
      </w:r>
    </w:p>
    <w:p w:rsidR="007850A9" w:rsidRPr="007850A9" w:rsidRDefault="007850A9" w:rsidP="007850A9">
      <w:pPr>
        <w:spacing w:after="0" w:line="240" w:lineRule="auto"/>
        <w:rPr>
          <w:rFonts w:ascii="Tahoma" w:eastAsia="Times New Roman" w:hAnsi="Tahoma" w:cs="Tahoma"/>
          <w:color w:val="808080"/>
          <w:sz w:val="20"/>
          <w:szCs w:val="20"/>
          <w:lang w:eastAsia="tr-TR"/>
        </w:rPr>
      </w:pP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Duman </w:t>
      </w:r>
      <w:proofErr w:type="spellStart"/>
      <w:r w:rsidRPr="007850A9">
        <w:rPr>
          <w:rFonts w:ascii="Tahoma" w:eastAsia="Times New Roman" w:hAnsi="Tahoma" w:cs="Tahoma"/>
          <w:b/>
          <w:bCs/>
          <w:color w:val="808080"/>
          <w:sz w:val="20"/>
          <w:lang w:eastAsia="tr-TR"/>
        </w:rPr>
        <w:t>Klozu</w:t>
      </w:r>
      <w:proofErr w:type="spellEnd"/>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lastRenderedPageBreak/>
        <w:t>Yangın Sigortası Genel Şartları Hükümleri Saklı Kalmak Kaydıyla</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r w:rsidRPr="007850A9">
        <w:rPr>
          <w:rFonts w:ascii="Tahoma" w:eastAsia="Times New Roman" w:hAnsi="Tahoma" w:cs="Tahoma"/>
          <w:color w:val="808080"/>
          <w:sz w:val="20"/>
          <w:szCs w:val="20"/>
          <w:lang w:eastAsia="tr-TR"/>
        </w:rPr>
        <w:t xml:space="preserve">Bir boru veya menfezle bacaya bağlanmış ısıtma ve pişirme cihazlarının münhasıran ani, </w:t>
      </w:r>
      <w:proofErr w:type="spellStart"/>
      <w:r w:rsidRPr="007850A9">
        <w:rPr>
          <w:rFonts w:ascii="Tahoma" w:eastAsia="Times New Roman" w:hAnsi="Tahoma" w:cs="Tahoma"/>
          <w:color w:val="808080"/>
          <w:sz w:val="20"/>
          <w:szCs w:val="20"/>
          <w:lang w:eastAsia="tr-TR"/>
        </w:rPr>
        <w:t>mutad</w:t>
      </w:r>
      <w:proofErr w:type="spellEnd"/>
      <w:r w:rsidRPr="007850A9">
        <w:rPr>
          <w:rFonts w:ascii="Tahoma" w:eastAsia="Times New Roman" w:hAnsi="Tahoma" w:cs="Tahoma"/>
          <w:color w:val="808080"/>
          <w:sz w:val="20"/>
          <w:szCs w:val="20"/>
          <w:lang w:eastAsia="tr-TR"/>
        </w:rPr>
        <w:t xml:space="preserve"> dışı veya kusurlu şekilde işlemesi nedeniyle çıkan duman sonucu sigortalı şeylerde doğrudan meydana gelecek zararlar teminata ilave edilmiştir.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Teminat Dışında Kalan Haller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ind w:left="360" w:hanging="360"/>
        <w:contextualSpacing/>
        <w:rPr>
          <w:rFonts w:ascii="Tahoma" w:eastAsia="Times New Roman" w:hAnsi="Tahoma" w:cs="Tahoma"/>
          <w:color w:val="808080"/>
          <w:sz w:val="20"/>
          <w:szCs w:val="20"/>
          <w:lang w:eastAsia="tr-TR"/>
        </w:rPr>
      </w:pPr>
      <w:r w:rsidRPr="007850A9">
        <w:rPr>
          <w:rFonts w:ascii="Tahoma" w:eastAsia="Tahoma" w:hAnsi="Tahoma" w:cs="Tahoma"/>
          <w:color w:val="808080"/>
          <w:sz w:val="20"/>
          <w:szCs w:val="20"/>
          <w:lang w:eastAsia="tr-TR"/>
        </w:rPr>
        <w:t>1-</w:t>
      </w:r>
      <w:r w:rsidRPr="007850A9">
        <w:rPr>
          <w:rFonts w:ascii="Times New Roman" w:eastAsia="Tahoma" w:hAnsi="Times New Roman" w:cs="Times New Roman"/>
          <w:color w:val="808080"/>
          <w:sz w:val="14"/>
          <w:szCs w:val="14"/>
          <w:lang w:eastAsia="tr-TR"/>
        </w:rPr>
        <w:t xml:space="preserve">      </w:t>
      </w:r>
      <w:r w:rsidRPr="007850A9">
        <w:rPr>
          <w:rFonts w:ascii="Tahoma" w:eastAsia="Times New Roman" w:hAnsi="Tahoma" w:cs="Tahoma"/>
          <w:color w:val="808080"/>
          <w:sz w:val="20"/>
          <w:szCs w:val="20"/>
          <w:lang w:eastAsia="tr-TR"/>
        </w:rPr>
        <w:t>Ocak ve şöminelerden çıkan dumanların sebep olduğu zararlar.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ind w:left="360" w:hanging="360"/>
        <w:contextualSpacing/>
        <w:rPr>
          <w:rFonts w:ascii="Tahoma" w:eastAsia="Times New Roman" w:hAnsi="Tahoma" w:cs="Tahoma"/>
          <w:color w:val="808080"/>
          <w:sz w:val="20"/>
          <w:szCs w:val="20"/>
          <w:lang w:eastAsia="tr-TR"/>
        </w:rPr>
      </w:pPr>
      <w:r w:rsidRPr="007850A9">
        <w:rPr>
          <w:rFonts w:ascii="Tahoma" w:eastAsia="Tahoma" w:hAnsi="Tahoma" w:cs="Tahoma"/>
          <w:color w:val="808080"/>
          <w:sz w:val="20"/>
          <w:szCs w:val="20"/>
          <w:lang w:eastAsia="tr-TR"/>
        </w:rPr>
        <w:t>2-</w:t>
      </w:r>
      <w:r w:rsidRPr="007850A9">
        <w:rPr>
          <w:rFonts w:ascii="Times New Roman" w:eastAsia="Tahoma" w:hAnsi="Times New Roman" w:cs="Times New Roman"/>
          <w:color w:val="808080"/>
          <w:sz w:val="14"/>
          <w:szCs w:val="14"/>
          <w:lang w:eastAsia="tr-TR"/>
        </w:rPr>
        <w:t xml:space="preserve">      </w:t>
      </w:r>
      <w:r w:rsidRPr="007850A9">
        <w:rPr>
          <w:rFonts w:ascii="Tahoma" w:eastAsia="Times New Roman" w:hAnsi="Tahoma" w:cs="Tahoma"/>
          <w:color w:val="808080"/>
          <w:sz w:val="20"/>
          <w:szCs w:val="20"/>
          <w:lang w:eastAsia="tr-TR"/>
        </w:rPr>
        <w:t xml:space="preserve"> Binaların dış kısımlarında ve açıktaki şeylerde meydana gelen duman zararları.</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contextualSpacing/>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 xml:space="preserve">İşbu duman teminatı, sigorta ettirenin, Yangın Sigortası Genel Şartları'nda öngörülen beyan yükümlülüğüne ilaveten bu </w:t>
      </w:r>
      <w:proofErr w:type="spellStart"/>
      <w:r w:rsidRPr="007850A9">
        <w:rPr>
          <w:rFonts w:ascii="Tahoma" w:eastAsia="Times New Roman" w:hAnsi="Tahoma" w:cs="Tahoma"/>
          <w:color w:val="808080"/>
          <w:sz w:val="20"/>
          <w:szCs w:val="20"/>
          <w:lang w:eastAsia="tr-TR"/>
        </w:rPr>
        <w:t>klozla</w:t>
      </w:r>
      <w:proofErr w:type="spellEnd"/>
      <w:r w:rsidRPr="007850A9">
        <w:rPr>
          <w:rFonts w:ascii="Tahoma" w:eastAsia="Times New Roman" w:hAnsi="Tahoma" w:cs="Tahoma"/>
          <w:color w:val="808080"/>
          <w:sz w:val="20"/>
          <w:szCs w:val="20"/>
          <w:lang w:eastAsia="tr-TR"/>
        </w:rPr>
        <w:t xml:space="preserve"> ilgili sorulara ilişkin yazılı ve imzalı cevaplarına dayanılarak verilmiştir.</w:t>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szCs w:val="20"/>
          <w:lang w:eastAsia="tr-TR"/>
        </w:rPr>
        <w:br/>
      </w:r>
    </w:p>
    <w:p w:rsidR="007850A9" w:rsidRPr="007850A9" w:rsidRDefault="007850A9" w:rsidP="007850A9">
      <w:pPr>
        <w:spacing w:after="0" w:line="240" w:lineRule="auto"/>
        <w:rPr>
          <w:rFonts w:ascii="Tahoma" w:eastAsia="Times New Roman" w:hAnsi="Tahoma" w:cs="Tahoma"/>
          <w:b/>
          <w:bCs/>
          <w:color w:val="808080"/>
          <w:sz w:val="20"/>
          <w:lang w:eastAsia="tr-TR"/>
        </w:rPr>
      </w:pPr>
    </w:p>
    <w:p w:rsidR="007850A9" w:rsidRPr="007850A9" w:rsidRDefault="007850A9" w:rsidP="007850A9">
      <w:pPr>
        <w:spacing w:after="0" w:line="240" w:lineRule="auto"/>
        <w:rPr>
          <w:rFonts w:ascii="Tahoma" w:eastAsia="Times New Roman" w:hAnsi="Tahoma" w:cs="Tahoma"/>
          <w:b/>
          <w:bCs/>
          <w:color w:val="808080"/>
          <w:sz w:val="20"/>
          <w:lang w:eastAsia="tr-TR"/>
        </w:rPr>
      </w:pPr>
    </w:p>
    <w:p w:rsidR="007850A9" w:rsidRPr="007850A9" w:rsidRDefault="007850A9" w:rsidP="007850A9">
      <w:pPr>
        <w:spacing w:after="0" w:line="240" w:lineRule="auto"/>
        <w:rPr>
          <w:rFonts w:ascii="Tahoma" w:eastAsia="Times New Roman" w:hAnsi="Tahoma" w:cs="Tahoma"/>
          <w:b/>
          <w:bCs/>
          <w:color w:val="808080"/>
          <w:sz w:val="20"/>
          <w:lang w:eastAsia="tr-TR"/>
        </w:rPr>
      </w:pPr>
    </w:p>
    <w:p w:rsidR="007850A9" w:rsidRPr="007850A9" w:rsidRDefault="007850A9" w:rsidP="007850A9">
      <w:pPr>
        <w:spacing w:after="0" w:line="240" w:lineRule="auto"/>
        <w:rPr>
          <w:rFonts w:ascii="Tahoma" w:eastAsia="Times New Roman" w:hAnsi="Tahoma" w:cs="Tahoma"/>
          <w:b/>
          <w:bCs/>
          <w:color w:val="808080"/>
          <w:sz w:val="20"/>
          <w:lang w:eastAsia="tr-TR"/>
        </w:rPr>
      </w:pPr>
    </w:p>
    <w:p w:rsidR="007850A9" w:rsidRPr="007850A9" w:rsidRDefault="007850A9" w:rsidP="007850A9">
      <w:pPr>
        <w:spacing w:after="0" w:line="240" w:lineRule="auto"/>
        <w:rPr>
          <w:rFonts w:ascii="Times New Roman" w:eastAsia="Times New Roman" w:hAnsi="Times New Roman" w:cs="Times New Roman"/>
          <w:sz w:val="24"/>
          <w:szCs w:val="24"/>
          <w:lang w:eastAsia="tr-TR"/>
        </w:rPr>
      </w:pPr>
      <w:r w:rsidRPr="007850A9">
        <w:rPr>
          <w:rFonts w:ascii="Tahoma" w:eastAsia="Times New Roman" w:hAnsi="Tahoma" w:cs="Tahoma"/>
          <w:b/>
          <w:bCs/>
          <w:color w:val="808080"/>
          <w:sz w:val="20"/>
          <w:lang w:eastAsia="tr-TR"/>
        </w:rPr>
        <w:t>Yangın Ve İnfilak Mali Sorumluluğu</w:t>
      </w: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szCs w:val="20"/>
          <w:lang w:eastAsia="tr-TR"/>
        </w:rPr>
        <w:br/>
      </w:r>
      <w:r w:rsidRPr="007850A9">
        <w:rPr>
          <w:rFonts w:ascii="Tahoma" w:eastAsia="Times New Roman" w:hAnsi="Tahoma" w:cs="Tahoma"/>
          <w:b/>
          <w:bCs/>
          <w:color w:val="808080"/>
          <w:sz w:val="20"/>
          <w:lang w:eastAsia="tr-TR"/>
        </w:rPr>
        <w:t xml:space="preserve">(Yangın Sigortası ile Birlikte Verildiği Takdirde Yangın Poliçesine Eklenecek </w:t>
      </w:r>
      <w:proofErr w:type="spellStart"/>
      <w:r w:rsidRPr="007850A9">
        <w:rPr>
          <w:rFonts w:ascii="Tahoma" w:eastAsia="Times New Roman" w:hAnsi="Tahoma" w:cs="Tahoma"/>
          <w:b/>
          <w:bCs/>
          <w:color w:val="808080"/>
          <w:sz w:val="20"/>
          <w:lang w:eastAsia="tr-TR"/>
        </w:rPr>
        <w:t>Kloz</w:t>
      </w:r>
      <w:proofErr w:type="spellEnd"/>
      <w:r w:rsidRPr="007850A9">
        <w:rPr>
          <w:rFonts w:ascii="Tahoma" w:eastAsia="Times New Roman" w:hAnsi="Tahoma" w:cs="Tahoma"/>
          <w:b/>
          <w:bCs/>
          <w:color w:val="808080"/>
          <w:sz w:val="20"/>
          <w:lang w:eastAsia="tr-TR"/>
        </w:rPr>
        <w:t>)</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rPr>
          <w:rFonts w:ascii="Times New Roman" w:eastAsia="Times New Roman" w:hAnsi="Times New Roman" w:cs="Times New Roman"/>
          <w:b/>
          <w:bCs/>
          <w:sz w:val="24"/>
          <w:szCs w:val="24"/>
          <w:lang w:eastAsia="tr-TR"/>
        </w:rPr>
      </w:pPr>
      <w:r w:rsidRPr="007850A9">
        <w:rPr>
          <w:rFonts w:ascii="Tahoma" w:eastAsia="Times New Roman" w:hAnsi="Tahoma" w:cs="Tahoma"/>
          <w:color w:val="808080"/>
          <w:sz w:val="20"/>
          <w:szCs w:val="20"/>
          <w:lang w:eastAsia="tr-TR"/>
        </w:rPr>
        <w:t xml:space="preserve">Bu </w:t>
      </w:r>
      <w:proofErr w:type="spellStart"/>
      <w:r w:rsidRPr="007850A9">
        <w:rPr>
          <w:rFonts w:ascii="Tahoma" w:eastAsia="Times New Roman" w:hAnsi="Tahoma" w:cs="Tahoma"/>
          <w:color w:val="808080"/>
          <w:sz w:val="20"/>
          <w:szCs w:val="20"/>
          <w:lang w:eastAsia="tr-TR"/>
        </w:rPr>
        <w:t>klozda</w:t>
      </w:r>
      <w:proofErr w:type="spellEnd"/>
      <w:r w:rsidRPr="007850A9">
        <w:rPr>
          <w:rFonts w:ascii="Tahoma" w:eastAsia="Times New Roman" w:hAnsi="Tahoma" w:cs="Tahoma"/>
          <w:color w:val="808080"/>
          <w:sz w:val="20"/>
          <w:szCs w:val="20"/>
          <w:lang w:eastAsia="tr-TR"/>
        </w:rPr>
        <w:t xml:space="preserve"> verilen ek teminat1ar, birlikte verilebileceği gibi ayrı </w:t>
      </w:r>
      <w:proofErr w:type="spellStart"/>
      <w:r w:rsidRPr="007850A9">
        <w:rPr>
          <w:rFonts w:ascii="Tahoma" w:eastAsia="Times New Roman" w:hAnsi="Tahoma" w:cs="Tahoma"/>
          <w:color w:val="808080"/>
          <w:sz w:val="20"/>
          <w:szCs w:val="20"/>
          <w:lang w:eastAsia="tr-TR"/>
        </w:rPr>
        <w:t>ayrı</w:t>
      </w:r>
      <w:proofErr w:type="spellEnd"/>
      <w:r w:rsidRPr="007850A9">
        <w:rPr>
          <w:rFonts w:ascii="Tahoma" w:eastAsia="Times New Roman" w:hAnsi="Tahoma" w:cs="Tahoma"/>
          <w:color w:val="808080"/>
          <w:sz w:val="20"/>
          <w:szCs w:val="20"/>
          <w:lang w:eastAsia="tr-TR"/>
        </w:rPr>
        <w:t xml:space="preserve"> da verilebilir.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t>Yangın Sigortası Genel Şartları Hükümleri Saklı Kalmak Kaydıyla</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ind w:hanging="360"/>
        <w:contextualSpacing/>
        <w:rPr>
          <w:rFonts w:ascii="Tahoma" w:eastAsia="Times New Roman" w:hAnsi="Tahoma" w:cs="Tahoma"/>
          <w:b/>
          <w:bCs/>
          <w:color w:val="808080"/>
          <w:sz w:val="20"/>
          <w:lang w:eastAsia="tr-TR"/>
        </w:rPr>
      </w:pPr>
      <w:r w:rsidRPr="007850A9">
        <w:rPr>
          <w:rFonts w:ascii="Tahoma" w:eastAsia="Tahoma" w:hAnsi="Tahoma" w:cs="Tahoma"/>
          <w:b/>
          <w:bCs/>
          <w:color w:val="808080"/>
          <w:sz w:val="20"/>
          <w:lang w:eastAsia="tr-TR"/>
        </w:rPr>
        <w:t>1.1.</w:t>
      </w:r>
      <w:r w:rsidRPr="007850A9">
        <w:rPr>
          <w:rFonts w:ascii="Times New Roman" w:eastAsia="Tahoma" w:hAnsi="Times New Roman" w:cs="Times New Roman"/>
          <w:b/>
          <w:bCs/>
          <w:color w:val="808080"/>
          <w:sz w:val="14"/>
          <w:lang w:eastAsia="tr-TR"/>
        </w:rPr>
        <w:t xml:space="preserve">                        </w:t>
      </w:r>
      <w:r w:rsidRPr="007850A9">
        <w:rPr>
          <w:rFonts w:ascii="Tahoma" w:eastAsia="Times New Roman" w:hAnsi="Tahoma" w:cs="Tahoma"/>
          <w:b/>
          <w:bCs/>
          <w:color w:val="808080"/>
          <w:sz w:val="20"/>
          <w:lang w:eastAsia="tr-TR"/>
        </w:rPr>
        <w:t>Kiracının Malike Karşı Sorumluluğu</w:t>
      </w:r>
    </w:p>
    <w:p w:rsidR="007850A9" w:rsidRPr="007850A9" w:rsidRDefault="007850A9" w:rsidP="007850A9">
      <w:pPr>
        <w:spacing w:after="0" w:line="240" w:lineRule="auto"/>
        <w:contextualSpacing/>
        <w:rPr>
          <w:rFonts w:ascii="Times New Roman" w:eastAsia="Times New Roman" w:hAnsi="Times New Roman" w:cs="Times New Roman"/>
          <w:sz w:val="24"/>
          <w:szCs w:val="24"/>
          <w:lang w:eastAsia="tr-TR"/>
        </w:rPr>
      </w:pPr>
      <w:r w:rsidRPr="007850A9">
        <w:rPr>
          <w:rFonts w:ascii="Tahoma" w:eastAsia="Times New Roman" w:hAnsi="Tahoma" w:cs="Tahoma"/>
          <w:color w:val="808080"/>
          <w:sz w:val="20"/>
          <w:szCs w:val="20"/>
          <w:lang w:eastAsia="tr-TR"/>
        </w:rPr>
        <w:br/>
        <w:t>Bu sigorta, kiracının kiralanana vereceği zarar nedeniyle veya kira intifa kaybına sebebiyet vermelerinden doğacak zararları teminat altına alır.</w:t>
      </w:r>
      <w:r w:rsidRPr="007850A9">
        <w:rPr>
          <w:rFonts w:ascii="Tahoma" w:eastAsia="Times New Roman" w:hAnsi="Tahoma" w:cs="Tahoma"/>
          <w:color w:val="808080"/>
          <w:sz w:val="20"/>
          <w:szCs w:val="20"/>
          <w:lang w:eastAsia="tr-TR"/>
        </w:rPr>
        <w:br/>
        <w:t>Kiralanana verilecek zarar dolayısıyla kiracının malike karşı sorumluluğu sigortasında ödenecek tazminatın hesabında esas tutulacak kıymet, inşa tarihinden itibaren meydana gelen eskime payı düşülmek suretiyle hasar yer ve tarihindeki rayiçlere göre binanın bulunacak inşa kıymetidir. Bina yeniden inşa edilmeyecekse, tazminat miktarı binanın hasardan bir önceki iş günü alım satım kıymetinden arsa kıymeti düşülerek bulunacak miktarı geçemez.</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contextualSpacing/>
        <w:rPr>
          <w:rFonts w:ascii="Times New Roman" w:eastAsia="Times New Roman" w:hAnsi="Times New Roman" w:cs="Times New Roman"/>
          <w:b/>
          <w:bCs/>
          <w:sz w:val="24"/>
          <w:szCs w:val="24"/>
          <w:lang w:eastAsia="tr-TR"/>
        </w:rPr>
      </w:pPr>
      <w:r w:rsidRPr="007850A9">
        <w:rPr>
          <w:rFonts w:ascii="Tahoma" w:eastAsia="Times New Roman" w:hAnsi="Tahoma" w:cs="Tahoma"/>
          <w:color w:val="808080"/>
          <w:sz w:val="20"/>
          <w:szCs w:val="20"/>
          <w:lang w:eastAsia="tr-TR"/>
        </w:rPr>
        <w:t xml:space="preserve">Kira veya intifa kaybına sebebiyet vermeleri dolayısıyla, kiracının malike karşı sorumluluğu sigortasında ödenecek tazminatın hesabında esas tutulacak kıymet, bir seneyi geçmemek üzere, hasar tarihinde kirada bulunan kısımların tamiri veya yeniden inşası için </w:t>
      </w:r>
      <w:proofErr w:type="spellStart"/>
      <w:r w:rsidRPr="007850A9">
        <w:rPr>
          <w:rFonts w:ascii="Tahoma" w:eastAsia="Times New Roman" w:hAnsi="Tahoma" w:cs="Tahoma"/>
          <w:color w:val="808080"/>
          <w:sz w:val="20"/>
          <w:szCs w:val="20"/>
          <w:lang w:eastAsia="tr-TR"/>
        </w:rPr>
        <w:t>tesbit</w:t>
      </w:r>
      <w:proofErr w:type="spellEnd"/>
      <w:r w:rsidRPr="007850A9">
        <w:rPr>
          <w:rFonts w:ascii="Tahoma" w:eastAsia="Times New Roman" w:hAnsi="Tahoma" w:cs="Tahoma"/>
          <w:color w:val="808080"/>
          <w:sz w:val="20"/>
          <w:szCs w:val="20"/>
          <w:lang w:eastAsia="tr-TR"/>
        </w:rPr>
        <w:t xml:space="preserve"> edilecek süreye isabet edecek olan kira bedeli tutarıdır.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ind w:hanging="360"/>
        <w:contextualSpacing/>
        <w:rPr>
          <w:rFonts w:ascii="Times New Roman" w:eastAsia="Times New Roman" w:hAnsi="Times New Roman" w:cs="Times New Roman"/>
          <w:sz w:val="24"/>
          <w:szCs w:val="24"/>
          <w:lang w:eastAsia="tr-TR"/>
        </w:rPr>
      </w:pPr>
      <w:r w:rsidRPr="007850A9">
        <w:rPr>
          <w:rFonts w:ascii="Tahoma" w:eastAsia="Tahoma" w:hAnsi="Tahoma" w:cs="Tahoma"/>
          <w:b/>
          <w:color w:val="808080"/>
          <w:sz w:val="20"/>
          <w:szCs w:val="20"/>
          <w:lang w:eastAsia="tr-TR"/>
        </w:rPr>
        <w:lastRenderedPageBreak/>
        <w:t>1.2.</w:t>
      </w:r>
      <w:r w:rsidRPr="007850A9">
        <w:rPr>
          <w:rFonts w:ascii="Times New Roman" w:eastAsia="Tahoma" w:hAnsi="Times New Roman" w:cs="Times New Roman"/>
          <w:b/>
          <w:color w:val="808080"/>
          <w:sz w:val="14"/>
          <w:szCs w:val="14"/>
          <w:lang w:eastAsia="tr-TR"/>
        </w:rPr>
        <w:t xml:space="preserve">                        </w:t>
      </w:r>
      <w:r w:rsidRPr="007850A9">
        <w:rPr>
          <w:rFonts w:ascii="Tahoma" w:eastAsia="Times New Roman" w:hAnsi="Tahoma" w:cs="Tahoma"/>
          <w:b/>
          <w:bCs/>
          <w:color w:val="808080"/>
          <w:sz w:val="20"/>
          <w:lang w:eastAsia="tr-TR"/>
        </w:rPr>
        <w:t>Malikin Kiracıya Karşı Sorumluluğu</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contextualSpacing/>
        <w:rPr>
          <w:rFonts w:ascii="Times New Roman" w:eastAsia="Times New Roman" w:hAnsi="Times New Roman" w:cs="Times New Roman"/>
          <w:b/>
          <w:bCs/>
          <w:sz w:val="24"/>
          <w:szCs w:val="24"/>
          <w:lang w:eastAsia="tr-TR"/>
        </w:rPr>
      </w:pPr>
      <w:r w:rsidRPr="007850A9">
        <w:rPr>
          <w:rFonts w:ascii="Tahoma" w:eastAsia="Times New Roman" w:hAnsi="Tahoma" w:cs="Tahoma"/>
          <w:color w:val="808080"/>
          <w:sz w:val="20"/>
          <w:szCs w:val="20"/>
          <w:lang w:eastAsia="tr-TR"/>
        </w:rPr>
        <w:t>Malikin kiracıya karşı sorumluluğu kiralanan bina sebebiyle doğacak hukuki sorumluluğu karşılar ve ödenecek tazminatın hesabında esas tutulacak kıymet, kiracıya ait eşya ve emtianın, Yangın Poliçesi Genel Şartları hükümlerine göre bulunacak değerdir.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ind w:hanging="360"/>
        <w:contextualSpacing/>
        <w:rPr>
          <w:rFonts w:ascii="Times New Roman" w:eastAsia="Times New Roman" w:hAnsi="Times New Roman" w:cs="Times New Roman"/>
          <w:sz w:val="24"/>
          <w:szCs w:val="24"/>
          <w:lang w:eastAsia="tr-TR"/>
        </w:rPr>
      </w:pPr>
      <w:r w:rsidRPr="007850A9">
        <w:rPr>
          <w:rFonts w:ascii="Tahoma" w:eastAsia="Tahoma" w:hAnsi="Tahoma" w:cs="Tahoma"/>
          <w:b/>
          <w:color w:val="808080"/>
          <w:sz w:val="20"/>
          <w:szCs w:val="20"/>
          <w:lang w:eastAsia="tr-TR"/>
        </w:rPr>
        <w:t>1.3.</w:t>
      </w:r>
      <w:r w:rsidRPr="007850A9">
        <w:rPr>
          <w:rFonts w:ascii="Times New Roman" w:eastAsia="Tahoma" w:hAnsi="Times New Roman" w:cs="Times New Roman"/>
          <w:b/>
          <w:color w:val="808080"/>
          <w:sz w:val="14"/>
          <w:szCs w:val="14"/>
          <w:lang w:eastAsia="tr-TR"/>
        </w:rPr>
        <w:t xml:space="preserve">                        </w:t>
      </w:r>
      <w:r w:rsidRPr="007850A9">
        <w:rPr>
          <w:rFonts w:ascii="Tahoma" w:eastAsia="Times New Roman" w:hAnsi="Tahoma" w:cs="Tahoma"/>
          <w:b/>
          <w:bCs/>
          <w:color w:val="808080"/>
          <w:sz w:val="20"/>
          <w:lang w:eastAsia="tr-TR"/>
        </w:rPr>
        <w:t>Malik veya Kiracının Komşuluk Sorumluluğu</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contextualSpacing/>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Malik veya kiracının komşuluk sorumluluğu yangın veya infilak hasarının sirayeti yüzünden komşu bina ve mallarına vereceği zararları karşılar.</w:t>
      </w:r>
      <w:r w:rsidRPr="007850A9">
        <w:rPr>
          <w:rFonts w:ascii="Tahoma" w:eastAsia="Times New Roman" w:hAnsi="Tahoma" w:cs="Tahoma"/>
          <w:color w:val="808080"/>
          <w:sz w:val="20"/>
          <w:szCs w:val="20"/>
          <w:lang w:eastAsia="tr-TR"/>
        </w:rPr>
        <w:br/>
      </w:r>
      <w:r w:rsidRPr="007850A9">
        <w:rPr>
          <w:rFonts w:ascii="Tahoma" w:eastAsia="Times New Roman" w:hAnsi="Tahoma" w:cs="Tahoma"/>
          <w:color w:val="808080"/>
          <w:sz w:val="20"/>
          <w:szCs w:val="20"/>
          <w:lang w:eastAsia="tr-TR"/>
        </w:rPr>
        <w:br/>
      </w:r>
    </w:p>
    <w:p w:rsidR="007850A9" w:rsidRPr="007850A9" w:rsidRDefault="007850A9" w:rsidP="007850A9">
      <w:pPr>
        <w:spacing w:after="0" w:line="240" w:lineRule="auto"/>
        <w:contextualSpacing/>
        <w:rPr>
          <w:rFonts w:ascii="Tahoma" w:eastAsia="Times New Roman" w:hAnsi="Tahoma" w:cs="Tahoma"/>
          <w:color w:val="808080"/>
          <w:sz w:val="20"/>
          <w:szCs w:val="20"/>
          <w:lang w:eastAsia="tr-TR"/>
        </w:rPr>
      </w:pPr>
      <w:r w:rsidRPr="007850A9">
        <w:rPr>
          <w:rFonts w:ascii="Tahoma" w:eastAsia="Times New Roman" w:hAnsi="Tahoma" w:cs="Tahoma"/>
          <w:color w:val="808080"/>
          <w:sz w:val="20"/>
          <w:szCs w:val="20"/>
          <w:lang w:eastAsia="tr-TR"/>
        </w:rPr>
        <w:t>Yangın veya infilak hasarının sirayeti yüzünden komşulara vereceği zararlar dolayısıyla malik veya kiracının komşulara verilen zararın ve zararın giderilmesi ile ilgili ödenecek tazminatın hesabında esas tutulacak kıymet, Yangın Sigortası Genel Şartları hükümlerine göre bulunacak bina ve muhteviyatının değeridir.</w:t>
      </w:r>
    </w:p>
    <w:p w:rsidR="00760AD8" w:rsidRDefault="007850A9"/>
    <w:sectPr w:rsidR="00760AD8" w:rsidSect="004E5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850A9"/>
    <w:rsid w:val="0007409B"/>
    <w:rsid w:val="004E53FA"/>
    <w:rsid w:val="007850A9"/>
    <w:rsid w:val="00915C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3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50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850A9"/>
    <w:rPr>
      <w:b/>
      <w:bCs/>
    </w:rPr>
  </w:style>
  <w:style w:type="paragraph" w:customStyle="1" w:styleId="listparagraphcxspilk">
    <w:name w:val="listparagraphcxspilk"/>
    <w:basedOn w:val="Normal"/>
    <w:rsid w:val="007850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orta">
    <w:name w:val="listparagraphcxsporta"/>
    <w:basedOn w:val="Normal"/>
    <w:rsid w:val="007850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son">
    <w:name w:val="listparagraphcxspson"/>
    <w:basedOn w:val="Normal"/>
    <w:rsid w:val="007850A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6388</Words>
  <Characters>36417</Characters>
  <Application>Microsoft Office Word</Application>
  <DocSecurity>0</DocSecurity>
  <Lines>303</Lines>
  <Paragraphs>85</Paragraphs>
  <ScaleCrop>false</ScaleCrop>
  <Company/>
  <LinksUpToDate>false</LinksUpToDate>
  <CharactersWithSpaces>42720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1</cp:revision>
  <dcterms:created xsi:type="dcterms:W3CDTF">2010-04-22T10:50:00Z</dcterms:created>
  <dcterms:modified xsi:type="dcterms:W3CDTF">2010-04-22T10:51:00Z</dcterms:modified>
</cp:coreProperties>
</file>